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99" w:rsidRPr="00526DF8" w:rsidRDefault="00066C5D" w:rsidP="32061868">
      <w:pPr>
        <w:spacing w:before="77"/>
        <w:jc w:val="center"/>
        <w:rPr>
          <w:rFonts w:ascii="Arial" w:eastAsia="Garamond" w:hAnsi="Arial" w:cs="Arial"/>
        </w:rPr>
      </w:pPr>
      <w:r w:rsidRPr="00526DF8">
        <w:rPr>
          <w:rFonts w:ascii="Arial" w:eastAsia="Garamond" w:hAnsi="Arial" w:cs="Arial"/>
          <w:b/>
          <w:bCs/>
        </w:rPr>
        <w:t xml:space="preserve">DAIDS </w:t>
      </w:r>
      <w:r w:rsidR="004E44E0" w:rsidRPr="00526DF8">
        <w:rPr>
          <w:rFonts w:ascii="Arial" w:eastAsia="Garamond" w:hAnsi="Arial" w:cs="Arial"/>
          <w:b/>
          <w:bCs/>
        </w:rPr>
        <w:t>REQUIRED</w:t>
      </w:r>
      <w:r w:rsidR="004E44E0" w:rsidRPr="00526DF8">
        <w:rPr>
          <w:rFonts w:ascii="Arial" w:eastAsia="Garamond" w:hAnsi="Arial" w:cs="Arial"/>
          <w:b/>
          <w:bCs/>
          <w:spacing w:val="-4"/>
        </w:rPr>
        <w:t xml:space="preserve"> </w:t>
      </w:r>
      <w:r w:rsidR="004E44E0" w:rsidRPr="00526DF8">
        <w:rPr>
          <w:rFonts w:ascii="Arial" w:eastAsia="Garamond" w:hAnsi="Arial" w:cs="Arial"/>
          <w:b/>
          <w:bCs/>
        </w:rPr>
        <w:t>SITE</w:t>
      </w:r>
      <w:r w:rsidR="004E44E0" w:rsidRPr="00526DF8">
        <w:rPr>
          <w:rFonts w:ascii="Arial" w:eastAsia="Garamond" w:hAnsi="Arial" w:cs="Arial"/>
          <w:b/>
          <w:bCs/>
          <w:spacing w:val="-4"/>
        </w:rPr>
        <w:t xml:space="preserve"> </w:t>
      </w:r>
      <w:r w:rsidR="004E44E0" w:rsidRPr="00526DF8">
        <w:rPr>
          <w:rFonts w:ascii="Arial" w:eastAsia="Garamond" w:hAnsi="Arial" w:cs="Arial"/>
          <w:b/>
          <w:bCs/>
        </w:rPr>
        <w:t>SOPS</w:t>
      </w:r>
      <w:r w:rsidRPr="00526DF8">
        <w:rPr>
          <w:rFonts w:ascii="Arial" w:eastAsia="Garamond" w:hAnsi="Arial" w:cs="Arial"/>
          <w:b/>
          <w:bCs/>
        </w:rPr>
        <w:t xml:space="preserve"> FOR THE REPRIEVE STUDY</w:t>
      </w:r>
    </w:p>
    <w:p w:rsidR="00AC2E99" w:rsidRPr="00526DF8" w:rsidRDefault="00AC2E99" w:rsidP="32061868">
      <w:pPr>
        <w:spacing w:line="240" w:lineRule="exact"/>
        <w:rPr>
          <w:rFonts w:ascii="Arial" w:hAnsi="Arial" w:cs="Arial"/>
        </w:rPr>
      </w:pPr>
    </w:p>
    <w:p w:rsidR="00AC2E99" w:rsidRPr="00526DF8" w:rsidRDefault="004E44E0" w:rsidP="32061868">
      <w:pPr>
        <w:pStyle w:val="BodyText"/>
        <w:spacing w:line="248" w:lineRule="exact"/>
        <w:ind w:left="140" w:right="139" w:firstLine="0"/>
        <w:jc w:val="both"/>
        <w:rPr>
          <w:rFonts w:ascii="Arial" w:hAnsi="Arial" w:cs="Arial"/>
          <w:w w:val="99"/>
        </w:rPr>
      </w:pPr>
      <w:r w:rsidRPr="00526DF8">
        <w:rPr>
          <w:rFonts w:ascii="Arial" w:hAnsi="Arial" w:cs="Arial"/>
          <w:spacing w:val="-1"/>
        </w:rPr>
        <w:t>T</w:t>
      </w:r>
      <w:r w:rsidRPr="00526DF8">
        <w:rPr>
          <w:rFonts w:ascii="Arial" w:hAnsi="Arial" w:cs="Arial"/>
        </w:rPr>
        <w:t>he</w:t>
      </w:r>
      <w:r w:rsidRPr="00526DF8">
        <w:rPr>
          <w:rFonts w:ascii="Arial" w:hAnsi="Arial" w:cs="Arial"/>
          <w:spacing w:val="21"/>
        </w:rPr>
        <w:t xml:space="preserve"> </w:t>
      </w:r>
      <w:r w:rsidRPr="00526DF8">
        <w:rPr>
          <w:rFonts w:ascii="Arial" w:hAnsi="Arial" w:cs="Arial"/>
          <w:spacing w:val="-1"/>
        </w:rPr>
        <w:t>foll</w:t>
      </w:r>
      <w:r w:rsidRPr="00526DF8">
        <w:rPr>
          <w:rFonts w:ascii="Arial" w:hAnsi="Arial" w:cs="Arial"/>
        </w:rPr>
        <w:t>o</w:t>
      </w:r>
      <w:r w:rsidRPr="00526DF8">
        <w:rPr>
          <w:rFonts w:ascii="Arial" w:hAnsi="Arial" w:cs="Arial"/>
          <w:spacing w:val="-1"/>
        </w:rPr>
        <w:t>win</w:t>
      </w:r>
      <w:r w:rsidRPr="00526DF8">
        <w:rPr>
          <w:rFonts w:ascii="Arial" w:hAnsi="Arial" w:cs="Arial"/>
        </w:rPr>
        <w:t>g</w:t>
      </w:r>
      <w:r w:rsidRPr="00526DF8">
        <w:rPr>
          <w:rFonts w:ascii="Arial" w:hAnsi="Arial" w:cs="Arial"/>
          <w:spacing w:val="22"/>
        </w:rPr>
        <w:t xml:space="preserve"> </w:t>
      </w:r>
      <w:r w:rsidRPr="00526DF8">
        <w:rPr>
          <w:rFonts w:ascii="Arial" w:hAnsi="Arial" w:cs="Arial"/>
          <w:spacing w:val="-1"/>
        </w:rPr>
        <w:t>Standar</w:t>
      </w:r>
      <w:r w:rsidRPr="00526DF8">
        <w:rPr>
          <w:rFonts w:ascii="Arial" w:hAnsi="Arial" w:cs="Arial"/>
        </w:rPr>
        <w:t>d</w:t>
      </w:r>
      <w:r w:rsidRPr="00526DF8">
        <w:rPr>
          <w:rFonts w:ascii="Arial" w:hAnsi="Arial" w:cs="Arial"/>
          <w:spacing w:val="21"/>
        </w:rPr>
        <w:t xml:space="preserve"> </w:t>
      </w:r>
      <w:r w:rsidRPr="00526DF8">
        <w:rPr>
          <w:rFonts w:ascii="Arial" w:hAnsi="Arial" w:cs="Arial"/>
          <w:spacing w:val="-1"/>
        </w:rPr>
        <w:t>O</w:t>
      </w:r>
      <w:r w:rsidRPr="00526DF8">
        <w:rPr>
          <w:rFonts w:ascii="Arial" w:hAnsi="Arial" w:cs="Arial"/>
        </w:rPr>
        <w:t>p</w:t>
      </w:r>
      <w:r w:rsidRPr="00526DF8">
        <w:rPr>
          <w:rFonts w:ascii="Arial" w:hAnsi="Arial" w:cs="Arial"/>
          <w:spacing w:val="-1"/>
        </w:rPr>
        <w:t>erat</w:t>
      </w:r>
      <w:r w:rsidRPr="00526DF8">
        <w:rPr>
          <w:rFonts w:ascii="Arial" w:hAnsi="Arial" w:cs="Arial"/>
          <w:spacing w:val="1"/>
        </w:rPr>
        <w:t>i</w:t>
      </w:r>
      <w:r w:rsidRPr="00526DF8">
        <w:rPr>
          <w:rFonts w:ascii="Arial" w:hAnsi="Arial" w:cs="Arial"/>
          <w:spacing w:val="-1"/>
        </w:rPr>
        <w:t>n</w:t>
      </w:r>
      <w:r w:rsidRPr="00526DF8">
        <w:rPr>
          <w:rFonts w:ascii="Arial" w:hAnsi="Arial" w:cs="Arial"/>
        </w:rPr>
        <w:t>g</w:t>
      </w:r>
      <w:r w:rsidRPr="00526DF8">
        <w:rPr>
          <w:rFonts w:ascii="Arial" w:hAnsi="Arial" w:cs="Arial"/>
          <w:spacing w:val="21"/>
        </w:rPr>
        <w:t xml:space="preserve"> </w:t>
      </w:r>
      <w:r w:rsidRPr="00526DF8">
        <w:rPr>
          <w:rFonts w:ascii="Arial" w:hAnsi="Arial" w:cs="Arial"/>
          <w:spacing w:val="-1"/>
        </w:rPr>
        <w:t>Pr</w:t>
      </w:r>
      <w:r w:rsidRPr="00526DF8">
        <w:rPr>
          <w:rFonts w:ascii="Arial" w:hAnsi="Arial" w:cs="Arial"/>
        </w:rPr>
        <w:t>o</w:t>
      </w:r>
      <w:r w:rsidRPr="00526DF8">
        <w:rPr>
          <w:rFonts w:ascii="Arial" w:hAnsi="Arial" w:cs="Arial"/>
          <w:spacing w:val="-1"/>
        </w:rPr>
        <w:t>c</w:t>
      </w:r>
      <w:r w:rsidRPr="00526DF8">
        <w:rPr>
          <w:rFonts w:ascii="Arial" w:hAnsi="Arial" w:cs="Arial"/>
          <w:spacing w:val="1"/>
        </w:rPr>
        <w:t>e</w:t>
      </w:r>
      <w:r w:rsidRPr="00526DF8">
        <w:rPr>
          <w:rFonts w:ascii="Arial" w:hAnsi="Arial" w:cs="Arial"/>
        </w:rPr>
        <w:t>d</w:t>
      </w:r>
      <w:r w:rsidRPr="00526DF8">
        <w:rPr>
          <w:rFonts w:ascii="Arial" w:hAnsi="Arial" w:cs="Arial"/>
          <w:spacing w:val="-1"/>
        </w:rPr>
        <w:t>ure</w:t>
      </w:r>
      <w:r w:rsidRPr="00526DF8">
        <w:rPr>
          <w:rFonts w:ascii="Arial" w:hAnsi="Arial" w:cs="Arial"/>
        </w:rPr>
        <w:t>s</w:t>
      </w:r>
      <w:r w:rsidRPr="00526DF8">
        <w:rPr>
          <w:rFonts w:ascii="Arial" w:hAnsi="Arial" w:cs="Arial"/>
          <w:spacing w:val="21"/>
        </w:rPr>
        <w:t xml:space="preserve"> </w:t>
      </w:r>
      <w:r w:rsidRPr="00526DF8">
        <w:rPr>
          <w:rFonts w:ascii="Arial" w:hAnsi="Arial" w:cs="Arial"/>
          <w:spacing w:val="-1"/>
        </w:rPr>
        <w:t>(SOPs</w:t>
      </w:r>
      <w:r w:rsidRPr="00526DF8">
        <w:rPr>
          <w:rFonts w:ascii="Arial" w:hAnsi="Arial" w:cs="Arial"/>
        </w:rPr>
        <w:t>)</w:t>
      </w:r>
      <w:r w:rsidRPr="00526DF8">
        <w:rPr>
          <w:rFonts w:ascii="Arial" w:hAnsi="Arial" w:cs="Arial"/>
          <w:spacing w:val="21"/>
        </w:rPr>
        <w:t xml:space="preserve"> </w:t>
      </w:r>
      <w:r w:rsidRPr="00526DF8">
        <w:rPr>
          <w:rFonts w:ascii="Arial" w:hAnsi="Arial" w:cs="Arial"/>
          <w:spacing w:val="-1"/>
        </w:rPr>
        <w:t>ar</w:t>
      </w:r>
      <w:r w:rsidRPr="00526DF8">
        <w:rPr>
          <w:rFonts w:ascii="Arial" w:hAnsi="Arial" w:cs="Arial"/>
        </w:rPr>
        <w:t>e</w:t>
      </w:r>
      <w:r w:rsidRPr="00526DF8">
        <w:rPr>
          <w:rFonts w:ascii="Arial" w:hAnsi="Arial" w:cs="Arial"/>
          <w:spacing w:val="21"/>
        </w:rPr>
        <w:t xml:space="preserve"> </w:t>
      </w:r>
      <w:r w:rsidR="009A24C2" w:rsidRPr="00526DF8">
        <w:rPr>
          <w:rFonts w:ascii="Arial" w:hAnsi="Arial" w:cs="Arial"/>
          <w:spacing w:val="21"/>
        </w:rPr>
        <w:t xml:space="preserve">the minimum </w:t>
      </w:r>
      <w:r w:rsidRPr="00526DF8">
        <w:rPr>
          <w:rFonts w:ascii="Arial" w:hAnsi="Arial" w:cs="Arial"/>
          <w:spacing w:val="-1"/>
        </w:rPr>
        <w:t>require</w:t>
      </w:r>
      <w:r w:rsidRPr="00526DF8">
        <w:rPr>
          <w:rFonts w:ascii="Arial" w:hAnsi="Arial" w:cs="Arial"/>
        </w:rPr>
        <w:t>d</w:t>
      </w:r>
      <w:r w:rsidRPr="00526DF8">
        <w:rPr>
          <w:rFonts w:ascii="Arial" w:hAnsi="Arial" w:cs="Arial"/>
          <w:spacing w:val="22"/>
        </w:rPr>
        <w:t xml:space="preserve"> </w:t>
      </w:r>
      <w:r w:rsidRPr="00526DF8">
        <w:rPr>
          <w:rFonts w:ascii="Arial" w:hAnsi="Arial" w:cs="Arial"/>
          <w:spacing w:val="-1"/>
        </w:rPr>
        <w:t>prio</w:t>
      </w:r>
      <w:r w:rsidRPr="00526DF8">
        <w:rPr>
          <w:rFonts w:ascii="Arial" w:hAnsi="Arial" w:cs="Arial"/>
        </w:rPr>
        <w:t>r</w:t>
      </w:r>
      <w:r w:rsidRPr="00526DF8">
        <w:rPr>
          <w:rFonts w:ascii="Arial" w:hAnsi="Arial" w:cs="Arial"/>
          <w:spacing w:val="21"/>
        </w:rPr>
        <w:t xml:space="preserve"> </w:t>
      </w:r>
      <w:r w:rsidRPr="00526DF8">
        <w:rPr>
          <w:rFonts w:ascii="Arial" w:hAnsi="Arial" w:cs="Arial"/>
        </w:rPr>
        <w:t>to</w:t>
      </w:r>
      <w:r w:rsidRPr="00526DF8">
        <w:rPr>
          <w:rFonts w:ascii="Arial" w:hAnsi="Arial" w:cs="Arial"/>
          <w:spacing w:val="21"/>
        </w:rPr>
        <w:t xml:space="preserve"> </w:t>
      </w:r>
      <w:r w:rsidRPr="00526DF8">
        <w:rPr>
          <w:rFonts w:ascii="Arial" w:hAnsi="Arial" w:cs="Arial"/>
        </w:rPr>
        <w:t>t</w:t>
      </w:r>
      <w:r w:rsidRPr="00526DF8">
        <w:rPr>
          <w:rFonts w:ascii="Arial" w:hAnsi="Arial" w:cs="Arial"/>
          <w:spacing w:val="-1"/>
        </w:rPr>
        <w:t>h</w:t>
      </w:r>
      <w:r w:rsidRPr="00526DF8">
        <w:rPr>
          <w:rFonts w:ascii="Arial" w:hAnsi="Arial" w:cs="Arial"/>
        </w:rPr>
        <w:t>e</w:t>
      </w:r>
      <w:r w:rsidRPr="00526DF8">
        <w:rPr>
          <w:rFonts w:ascii="Arial" w:hAnsi="Arial" w:cs="Arial"/>
          <w:spacing w:val="21"/>
        </w:rPr>
        <w:t xml:space="preserve"> </w:t>
      </w:r>
      <w:r w:rsidRPr="00526DF8">
        <w:rPr>
          <w:rFonts w:ascii="Arial" w:hAnsi="Arial" w:cs="Arial"/>
          <w:spacing w:val="-1"/>
        </w:rPr>
        <w:t>initi</w:t>
      </w:r>
      <w:r w:rsidRPr="00526DF8">
        <w:rPr>
          <w:rFonts w:ascii="Arial" w:hAnsi="Arial" w:cs="Arial"/>
        </w:rPr>
        <w:t>a</w:t>
      </w:r>
      <w:r w:rsidRPr="00526DF8">
        <w:rPr>
          <w:rFonts w:ascii="Arial" w:hAnsi="Arial" w:cs="Arial"/>
          <w:spacing w:val="-1"/>
        </w:rPr>
        <w:t>ti</w:t>
      </w:r>
      <w:r w:rsidRPr="00526DF8">
        <w:rPr>
          <w:rFonts w:ascii="Arial" w:hAnsi="Arial" w:cs="Arial"/>
        </w:rPr>
        <w:t>on</w:t>
      </w:r>
      <w:r w:rsidRPr="00526DF8">
        <w:rPr>
          <w:rFonts w:ascii="Arial" w:hAnsi="Arial" w:cs="Arial"/>
          <w:spacing w:val="21"/>
        </w:rPr>
        <w:t xml:space="preserve"> </w:t>
      </w:r>
      <w:r w:rsidRPr="00526DF8">
        <w:rPr>
          <w:rFonts w:ascii="Arial" w:hAnsi="Arial" w:cs="Arial"/>
          <w:spacing w:val="-1"/>
        </w:rPr>
        <w:t>o</w:t>
      </w:r>
      <w:r w:rsidRPr="00526DF8">
        <w:rPr>
          <w:rFonts w:ascii="Arial" w:hAnsi="Arial" w:cs="Arial"/>
        </w:rPr>
        <w:t>f</w:t>
      </w:r>
      <w:r w:rsidRPr="00526DF8">
        <w:rPr>
          <w:rFonts w:ascii="Arial" w:hAnsi="Arial" w:cs="Arial"/>
          <w:spacing w:val="22"/>
        </w:rPr>
        <w:t xml:space="preserve"> </w:t>
      </w:r>
      <w:r w:rsidR="00C3201A" w:rsidRPr="00526DF8">
        <w:rPr>
          <w:rFonts w:ascii="Arial" w:hAnsi="Arial" w:cs="Arial"/>
          <w:spacing w:val="-1"/>
        </w:rPr>
        <w:t>the REPRIEVE study</w:t>
      </w:r>
      <w:r w:rsidRPr="00526DF8">
        <w:rPr>
          <w:rFonts w:ascii="Arial" w:hAnsi="Arial" w:cs="Arial"/>
        </w:rPr>
        <w:t>.</w:t>
      </w:r>
      <w:r w:rsidRPr="00526DF8">
        <w:rPr>
          <w:rFonts w:ascii="Arial" w:hAnsi="Arial" w:cs="Arial"/>
          <w:w w:val="99"/>
        </w:rPr>
        <w:t xml:space="preserve"> </w:t>
      </w:r>
      <w:r w:rsidR="00B25A2D" w:rsidRPr="00526DF8">
        <w:rPr>
          <w:rFonts w:ascii="Arial" w:hAnsi="Arial" w:cs="Arial"/>
          <w:w w:val="99"/>
        </w:rPr>
        <w:t xml:space="preserve"> Please note that i</w:t>
      </w:r>
      <w:r w:rsidRPr="00526DF8">
        <w:rPr>
          <w:rFonts w:ascii="Arial" w:hAnsi="Arial" w:cs="Arial"/>
          <w:w w:val="99"/>
        </w:rPr>
        <w:t xml:space="preserve">t is acceptable to combine multiple procedures in a single document. </w:t>
      </w:r>
      <w:r w:rsidR="009A24C2" w:rsidRPr="00526DF8">
        <w:rPr>
          <w:rFonts w:ascii="Arial" w:hAnsi="Arial" w:cs="Arial"/>
          <w:w w:val="99"/>
        </w:rPr>
        <w:t>Sites are expected to be compliant with GCP, HSP, NIAID policies and</w:t>
      </w:r>
      <w:r w:rsidR="00822713" w:rsidRPr="00526DF8">
        <w:rPr>
          <w:rFonts w:ascii="Arial" w:hAnsi="Arial" w:cs="Arial"/>
          <w:w w:val="99"/>
        </w:rPr>
        <w:t xml:space="preserve"> </w:t>
      </w:r>
      <w:r w:rsidR="009A24C2" w:rsidRPr="00526DF8">
        <w:rPr>
          <w:rFonts w:ascii="Arial" w:hAnsi="Arial" w:cs="Arial"/>
          <w:w w:val="99"/>
        </w:rPr>
        <w:t xml:space="preserve">45 CFR 46. </w:t>
      </w:r>
    </w:p>
    <w:p w:rsidR="00526DF8" w:rsidRPr="00526DF8" w:rsidRDefault="00526DF8" w:rsidP="32061868">
      <w:pPr>
        <w:pStyle w:val="BodyText"/>
        <w:spacing w:line="248" w:lineRule="exact"/>
        <w:ind w:left="140" w:right="139" w:firstLine="0"/>
        <w:jc w:val="both"/>
        <w:rPr>
          <w:rFonts w:ascii="Arial" w:hAnsi="Arial" w:cs="Arial"/>
          <w:w w:val="99"/>
        </w:rPr>
      </w:pPr>
    </w:p>
    <w:p w:rsidR="00526DF8" w:rsidRPr="00526DF8" w:rsidRDefault="00526DF8" w:rsidP="32061868">
      <w:pPr>
        <w:pStyle w:val="BodyText"/>
        <w:spacing w:line="248" w:lineRule="exact"/>
        <w:ind w:left="140" w:right="139" w:firstLine="0"/>
        <w:jc w:val="both"/>
        <w:rPr>
          <w:rFonts w:ascii="Arial" w:hAnsi="Arial" w:cs="Arial"/>
        </w:rPr>
      </w:pPr>
      <w:r w:rsidRPr="00526DF8">
        <w:rPr>
          <w:rFonts w:ascii="Arial" w:hAnsi="Arial" w:cs="Arial"/>
          <w:w w:val="99"/>
        </w:rPr>
        <w:t>This document contains sample SOPs that are utilized by other clinical research site, they are provided as samples for your site to adapt and use to submit to DAIDS as part of the Site Approval process.  If you are going to use one of these sample templates please be sure that the language is accurate according to the policies at your clinical research site and adapt the sample language as necessary.</w:t>
      </w:r>
    </w:p>
    <w:p w:rsidR="00AC2E99" w:rsidRPr="00526DF8" w:rsidRDefault="00AC2E99" w:rsidP="32061868">
      <w:pPr>
        <w:spacing w:before="16" w:line="240" w:lineRule="exact"/>
        <w:rPr>
          <w:rFonts w:ascii="Arial" w:hAnsi="Arial" w:cs="Arial"/>
        </w:rPr>
      </w:pPr>
    </w:p>
    <w:p w:rsidR="00AC2E99" w:rsidRPr="00526DF8" w:rsidRDefault="004E44E0" w:rsidP="32061868">
      <w:pPr>
        <w:pStyle w:val="BodyText"/>
        <w:ind w:left="140" w:right="8029" w:firstLine="0"/>
        <w:jc w:val="both"/>
        <w:rPr>
          <w:rFonts w:ascii="Arial" w:hAnsi="Arial" w:cs="Arial"/>
        </w:rPr>
      </w:pPr>
      <w:r w:rsidRPr="00526DF8">
        <w:rPr>
          <w:rFonts w:ascii="Arial" w:hAnsi="Arial" w:cs="Arial"/>
          <w:spacing w:val="-1"/>
          <w:w w:val="95"/>
        </w:rPr>
        <w:t>REGUL</w:t>
      </w:r>
      <w:r w:rsidRPr="00526DF8">
        <w:rPr>
          <w:rFonts w:ascii="Arial" w:hAnsi="Arial" w:cs="Arial"/>
          <w:w w:val="95"/>
        </w:rPr>
        <w:t>A</w:t>
      </w:r>
      <w:r w:rsidRPr="00526DF8">
        <w:rPr>
          <w:rFonts w:ascii="Arial" w:hAnsi="Arial" w:cs="Arial"/>
          <w:spacing w:val="-1"/>
          <w:w w:val="95"/>
        </w:rPr>
        <w:t>T</w:t>
      </w:r>
      <w:r w:rsidRPr="00526DF8">
        <w:rPr>
          <w:rFonts w:ascii="Arial" w:hAnsi="Arial" w:cs="Arial"/>
          <w:w w:val="95"/>
        </w:rPr>
        <w:t>O</w:t>
      </w:r>
      <w:r w:rsidRPr="00526DF8">
        <w:rPr>
          <w:rFonts w:ascii="Arial" w:hAnsi="Arial" w:cs="Arial"/>
          <w:spacing w:val="-1"/>
          <w:w w:val="95"/>
        </w:rPr>
        <w:t>RY</w:t>
      </w:r>
    </w:p>
    <w:p w:rsidR="00AC2E99" w:rsidRPr="006815CD" w:rsidRDefault="004E44E0" w:rsidP="32061868">
      <w:pPr>
        <w:pStyle w:val="BodyText"/>
        <w:numPr>
          <w:ilvl w:val="0"/>
          <w:numId w:val="1"/>
        </w:numPr>
        <w:tabs>
          <w:tab w:val="left" w:pos="1219"/>
        </w:tabs>
        <w:rPr>
          <w:rFonts w:ascii="Arial" w:hAnsi="Arial" w:cs="Arial"/>
          <w:b/>
        </w:rPr>
      </w:pPr>
      <w:r w:rsidRPr="00526DF8">
        <w:rPr>
          <w:rFonts w:ascii="Arial" w:hAnsi="Arial" w:cs="Arial"/>
        </w:rPr>
        <w:t>Essential</w:t>
      </w:r>
      <w:r w:rsidRPr="00526DF8">
        <w:rPr>
          <w:rFonts w:ascii="Arial" w:hAnsi="Arial" w:cs="Arial"/>
          <w:spacing w:val="-18"/>
        </w:rPr>
        <w:t xml:space="preserve"> </w:t>
      </w:r>
      <w:r w:rsidRPr="00526DF8">
        <w:rPr>
          <w:rFonts w:ascii="Arial" w:hAnsi="Arial" w:cs="Arial"/>
        </w:rPr>
        <w:t>Documents</w:t>
      </w:r>
      <w:r w:rsidR="00526DF8" w:rsidRPr="00526DF8">
        <w:rPr>
          <w:rFonts w:ascii="Arial" w:hAnsi="Arial" w:cs="Arial"/>
        </w:rPr>
        <w:t xml:space="preserve">: see </w:t>
      </w:r>
      <w:r w:rsidR="00526DF8" w:rsidRPr="00505BA0">
        <w:rPr>
          <w:rFonts w:ascii="Arial" w:hAnsi="Arial" w:cs="Arial"/>
          <w:i/>
          <w:u w:val="single"/>
        </w:rPr>
        <w:t>sample SOP for Maintaining Essential Documents</w:t>
      </w:r>
      <w:r w:rsidR="009204F1">
        <w:rPr>
          <w:rFonts w:ascii="Arial" w:hAnsi="Arial" w:cs="Arial"/>
        </w:rPr>
        <w:t xml:space="preserve">, </w:t>
      </w:r>
      <w:r w:rsidR="009204F1" w:rsidRPr="006815CD">
        <w:rPr>
          <w:rFonts w:ascii="Arial" w:hAnsi="Arial" w:cs="Arial"/>
          <w:b/>
        </w:rPr>
        <w:t>pg. 2</w:t>
      </w:r>
    </w:p>
    <w:p w:rsidR="00AC2E99" w:rsidRPr="00526DF8" w:rsidRDefault="004E44E0" w:rsidP="32061868">
      <w:pPr>
        <w:pStyle w:val="BodyText"/>
        <w:numPr>
          <w:ilvl w:val="0"/>
          <w:numId w:val="1"/>
        </w:numPr>
        <w:tabs>
          <w:tab w:val="left" w:pos="1219"/>
        </w:tabs>
        <w:spacing w:line="256" w:lineRule="exact"/>
        <w:rPr>
          <w:rFonts w:ascii="Arial" w:hAnsi="Arial" w:cs="Arial"/>
        </w:rPr>
      </w:pPr>
      <w:r w:rsidRPr="00526DF8">
        <w:rPr>
          <w:rFonts w:ascii="Arial" w:hAnsi="Arial" w:cs="Arial"/>
          <w:spacing w:val="-1"/>
        </w:rPr>
        <w:t>Sourc</w:t>
      </w:r>
      <w:r w:rsidRPr="00526DF8">
        <w:rPr>
          <w:rFonts w:ascii="Arial" w:hAnsi="Arial" w:cs="Arial"/>
        </w:rPr>
        <w:t>e</w:t>
      </w:r>
      <w:r w:rsidRPr="00526DF8">
        <w:rPr>
          <w:rFonts w:ascii="Arial" w:hAnsi="Arial" w:cs="Arial"/>
          <w:spacing w:val="-16"/>
        </w:rPr>
        <w:t xml:space="preserve"> </w:t>
      </w:r>
      <w:r w:rsidRPr="00526DF8">
        <w:rPr>
          <w:rFonts w:ascii="Arial" w:hAnsi="Arial" w:cs="Arial"/>
          <w:spacing w:val="1"/>
        </w:rPr>
        <w:t>D</w:t>
      </w:r>
      <w:r w:rsidRPr="00526DF8">
        <w:rPr>
          <w:rFonts w:ascii="Arial" w:hAnsi="Arial" w:cs="Arial"/>
          <w:spacing w:val="-1"/>
        </w:rPr>
        <w:t>oc</w:t>
      </w:r>
      <w:r w:rsidRPr="00526DF8">
        <w:rPr>
          <w:rFonts w:ascii="Arial" w:hAnsi="Arial" w:cs="Arial"/>
          <w:spacing w:val="1"/>
        </w:rPr>
        <w:t>u</w:t>
      </w:r>
      <w:r w:rsidRPr="00526DF8">
        <w:rPr>
          <w:rFonts w:ascii="Arial" w:hAnsi="Arial" w:cs="Arial"/>
          <w:spacing w:val="-1"/>
        </w:rPr>
        <w:t>ments</w:t>
      </w:r>
      <w:r w:rsidR="00526DF8" w:rsidRPr="00526DF8">
        <w:rPr>
          <w:rFonts w:ascii="Arial" w:hAnsi="Arial" w:cs="Arial"/>
          <w:spacing w:val="-1"/>
        </w:rPr>
        <w:t xml:space="preserve">: </w:t>
      </w:r>
      <w:r w:rsidR="00526DF8" w:rsidRPr="00505BA0">
        <w:rPr>
          <w:rFonts w:ascii="Arial" w:hAnsi="Arial" w:cs="Arial"/>
          <w:i/>
          <w:spacing w:val="-1"/>
          <w:u w:val="single"/>
        </w:rPr>
        <w:t>see sample SOP for Source Documents</w:t>
      </w:r>
      <w:r w:rsidR="00A54733">
        <w:rPr>
          <w:rFonts w:ascii="Arial" w:hAnsi="Arial" w:cs="Arial"/>
          <w:spacing w:val="-1"/>
        </w:rPr>
        <w:t xml:space="preserve">, </w:t>
      </w:r>
      <w:r w:rsidR="00A54733" w:rsidRPr="006815CD">
        <w:rPr>
          <w:rFonts w:ascii="Arial" w:hAnsi="Arial" w:cs="Arial"/>
          <w:b/>
          <w:spacing w:val="-1"/>
        </w:rPr>
        <w:t>pgs. 3-4</w:t>
      </w:r>
    </w:p>
    <w:p w:rsidR="00AC2E99" w:rsidRPr="00526DF8" w:rsidRDefault="00AC2E99" w:rsidP="32061868">
      <w:pPr>
        <w:spacing w:before="7" w:line="240" w:lineRule="exact"/>
        <w:rPr>
          <w:rFonts w:ascii="Arial" w:hAnsi="Arial" w:cs="Arial"/>
        </w:rPr>
      </w:pPr>
    </w:p>
    <w:p w:rsidR="00AC2E99" w:rsidRPr="00526DF8" w:rsidRDefault="00526DF8" w:rsidP="0027635A">
      <w:pPr>
        <w:pStyle w:val="BodyText"/>
        <w:ind w:left="140" w:right="4380" w:firstLine="0"/>
        <w:jc w:val="both"/>
        <w:rPr>
          <w:rFonts w:ascii="Arial" w:hAnsi="Arial" w:cs="Arial"/>
        </w:rPr>
      </w:pPr>
      <w:r>
        <w:rPr>
          <w:rFonts w:ascii="Arial" w:hAnsi="Arial" w:cs="Arial"/>
        </w:rPr>
        <w:t>SAFETY ASSESSMENT AND REPORT</w:t>
      </w:r>
      <w:r w:rsidR="0027635A">
        <w:rPr>
          <w:rFonts w:ascii="Arial" w:hAnsi="Arial" w:cs="Arial"/>
        </w:rPr>
        <w:t>ING</w:t>
      </w:r>
    </w:p>
    <w:p w:rsidR="00AC2E99" w:rsidRPr="006815CD" w:rsidRDefault="004E44E0" w:rsidP="32061868">
      <w:pPr>
        <w:pStyle w:val="BodyText"/>
        <w:numPr>
          <w:ilvl w:val="0"/>
          <w:numId w:val="1"/>
        </w:numPr>
        <w:tabs>
          <w:tab w:val="left" w:pos="1219"/>
        </w:tabs>
        <w:ind w:left="1220"/>
        <w:rPr>
          <w:rFonts w:ascii="Arial" w:hAnsi="Arial" w:cs="Arial"/>
          <w:i/>
        </w:rPr>
      </w:pPr>
      <w:r w:rsidRPr="00526DF8">
        <w:rPr>
          <w:rFonts w:ascii="Arial" w:hAnsi="Arial" w:cs="Arial"/>
          <w:spacing w:val="-1"/>
        </w:rPr>
        <w:t>Re</w:t>
      </w:r>
      <w:r w:rsidRPr="00526DF8">
        <w:rPr>
          <w:rFonts w:ascii="Arial" w:hAnsi="Arial" w:cs="Arial"/>
        </w:rPr>
        <w:t>p</w:t>
      </w:r>
      <w:r w:rsidRPr="00526DF8">
        <w:rPr>
          <w:rFonts w:ascii="Arial" w:hAnsi="Arial" w:cs="Arial"/>
          <w:spacing w:val="-1"/>
        </w:rPr>
        <w:t>o</w:t>
      </w:r>
      <w:r w:rsidRPr="00526DF8">
        <w:rPr>
          <w:rFonts w:ascii="Arial" w:hAnsi="Arial" w:cs="Arial"/>
        </w:rPr>
        <w:t>r</w:t>
      </w:r>
      <w:r w:rsidRPr="00526DF8">
        <w:rPr>
          <w:rFonts w:ascii="Arial" w:hAnsi="Arial" w:cs="Arial"/>
          <w:spacing w:val="-1"/>
        </w:rPr>
        <w:t>tin</w:t>
      </w:r>
      <w:r w:rsidRPr="00526DF8">
        <w:rPr>
          <w:rFonts w:ascii="Arial" w:hAnsi="Arial" w:cs="Arial"/>
        </w:rPr>
        <w:t>g</w:t>
      </w:r>
      <w:r w:rsidRPr="00526DF8">
        <w:rPr>
          <w:rFonts w:ascii="Arial" w:hAnsi="Arial" w:cs="Arial"/>
          <w:spacing w:val="-11"/>
        </w:rPr>
        <w:t xml:space="preserve"> </w:t>
      </w:r>
      <w:r w:rsidRPr="00526DF8">
        <w:rPr>
          <w:rFonts w:ascii="Arial" w:hAnsi="Arial" w:cs="Arial"/>
          <w:spacing w:val="-1"/>
        </w:rPr>
        <w:t>A</w:t>
      </w:r>
      <w:r w:rsidRPr="00526DF8">
        <w:rPr>
          <w:rFonts w:ascii="Arial" w:hAnsi="Arial" w:cs="Arial"/>
          <w:spacing w:val="1"/>
        </w:rPr>
        <w:t>d</w:t>
      </w:r>
      <w:r w:rsidRPr="00526DF8">
        <w:rPr>
          <w:rFonts w:ascii="Arial" w:hAnsi="Arial" w:cs="Arial"/>
          <w:spacing w:val="-1"/>
        </w:rPr>
        <w:t>vers</w:t>
      </w:r>
      <w:r w:rsidRPr="00526DF8">
        <w:rPr>
          <w:rFonts w:ascii="Arial" w:hAnsi="Arial" w:cs="Arial"/>
        </w:rPr>
        <w:t>e</w:t>
      </w:r>
      <w:r w:rsidRPr="00526DF8">
        <w:rPr>
          <w:rFonts w:ascii="Arial" w:hAnsi="Arial" w:cs="Arial"/>
          <w:spacing w:val="-11"/>
        </w:rPr>
        <w:t xml:space="preserve"> </w:t>
      </w:r>
      <w:r w:rsidRPr="00526DF8">
        <w:rPr>
          <w:rFonts w:ascii="Arial" w:hAnsi="Arial" w:cs="Arial"/>
          <w:spacing w:val="-1"/>
        </w:rPr>
        <w:t>Ev</w:t>
      </w:r>
      <w:r w:rsidRPr="00526DF8">
        <w:rPr>
          <w:rFonts w:ascii="Arial" w:hAnsi="Arial" w:cs="Arial"/>
        </w:rPr>
        <w:t>e</w:t>
      </w:r>
      <w:r w:rsidRPr="00526DF8">
        <w:rPr>
          <w:rFonts w:ascii="Arial" w:hAnsi="Arial" w:cs="Arial"/>
          <w:spacing w:val="-1"/>
        </w:rPr>
        <w:t>nts</w:t>
      </w:r>
      <w:r w:rsidR="0027635A">
        <w:rPr>
          <w:rFonts w:ascii="Arial" w:hAnsi="Arial" w:cs="Arial"/>
          <w:spacing w:val="-1"/>
        </w:rPr>
        <w:t xml:space="preserve">: </w:t>
      </w:r>
      <w:r w:rsidR="0027635A" w:rsidRPr="00505BA0">
        <w:rPr>
          <w:rFonts w:ascii="Arial" w:hAnsi="Arial" w:cs="Arial"/>
          <w:i/>
          <w:spacing w:val="-1"/>
          <w:u w:val="single"/>
        </w:rPr>
        <w:t>see sample SOP for Documenting and Reporting Adverse Events AND SOP for Internal Adverse Event Reporting</w:t>
      </w:r>
      <w:r w:rsidR="006815CD">
        <w:rPr>
          <w:rFonts w:ascii="Arial" w:hAnsi="Arial" w:cs="Arial"/>
          <w:i/>
          <w:spacing w:val="-1"/>
          <w:u w:val="single"/>
        </w:rPr>
        <w:t xml:space="preserve">, </w:t>
      </w:r>
      <w:r w:rsidR="006815CD" w:rsidRPr="006815CD">
        <w:rPr>
          <w:rFonts w:ascii="Arial" w:hAnsi="Arial" w:cs="Arial"/>
          <w:b/>
          <w:i/>
          <w:spacing w:val="-1"/>
        </w:rPr>
        <w:t>pgs</w:t>
      </w:r>
      <w:r w:rsidR="003D5931">
        <w:rPr>
          <w:rFonts w:ascii="Arial" w:hAnsi="Arial" w:cs="Arial"/>
          <w:b/>
          <w:i/>
          <w:spacing w:val="-1"/>
        </w:rPr>
        <w:t>.</w:t>
      </w:r>
      <w:r w:rsidR="006815CD" w:rsidRPr="006815CD">
        <w:rPr>
          <w:rFonts w:ascii="Arial" w:hAnsi="Arial" w:cs="Arial"/>
          <w:b/>
          <w:i/>
          <w:spacing w:val="-1"/>
        </w:rPr>
        <w:t xml:space="preserve"> 5-8.</w:t>
      </w:r>
    </w:p>
    <w:p w:rsidR="00AC2E99" w:rsidRPr="00526DF8" w:rsidRDefault="00AC2E99" w:rsidP="32061868">
      <w:pPr>
        <w:spacing w:before="10" w:line="240" w:lineRule="exact"/>
        <w:rPr>
          <w:rFonts w:ascii="Arial" w:hAnsi="Arial" w:cs="Arial"/>
        </w:rPr>
      </w:pPr>
    </w:p>
    <w:p w:rsidR="00AC2E99" w:rsidRPr="00526DF8" w:rsidRDefault="0083409E" w:rsidP="0027635A">
      <w:pPr>
        <w:pStyle w:val="BodyText"/>
        <w:ind w:left="140" w:right="5432" w:firstLine="0"/>
        <w:jc w:val="both"/>
        <w:rPr>
          <w:rFonts w:ascii="Arial" w:hAnsi="Arial" w:cs="Arial"/>
        </w:rPr>
      </w:pPr>
      <w:r w:rsidRPr="00526DF8">
        <w:rPr>
          <w:rFonts w:ascii="Arial" w:hAnsi="Arial" w:cs="Arial"/>
        </w:rPr>
        <w:t>PROTOCOL IMPLEMENTATION</w:t>
      </w:r>
    </w:p>
    <w:p w:rsidR="001946F1" w:rsidRPr="00526DF8" w:rsidRDefault="001946F1" w:rsidP="32061868">
      <w:pPr>
        <w:pStyle w:val="BodyText"/>
        <w:numPr>
          <w:ilvl w:val="0"/>
          <w:numId w:val="1"/>
        </w:numPr>
        <w:tabs>
          <w:tab w:val="left" w:pos="1219"/>
        </w:tabs>
        <w:rPr>
          <w:rFonts w:ascii="Arial" w:hAnsi="Arial" w:cs="Arial"/>
        </w:rPr>
      </w:pPr>
      <w:proofErr w:type="spellStart"/>
      <w:r w:rsidRPr="00526DF8">
        <w:rPr>
          <w:rFonts w:ascii="Arial" w:hAnsi="Arial" w:cs="Arial"/>
        </w:rPr>
        <w:t>Unblin</w:t>
      </w:r>
      <w:r w:rsidR="0027635A">
        <w:rPr>
          <w:rFonts w:ascii="Arial" w:hAnsi="Arial" w:cs="Arial"/>
        </w:rPr>
        <w:t>ding</w:t>
      </w:r>
      <w:proofErr w:type="spellEnd"/>
      <w:r w:rsidR="0027635A">
        <w:rPr>
          <w:rFonts w:ascii="Arial" w:hAnsi="Arial" w:cs="Arial"/>
        </w:rPr>
        <w:t xml:space="preserve"> for Safety: </w:t>
      </w:r>
      <w:r w:rsidR="00A51507">
        <w:rPr>
          <w:rFonts w:ascii="Arial" w:hAnsi="Arial" w:cs="Arial"/>
        </w:rPr>
        <w:t xml:space="preserve">see </w:t>
      </w:r>
      <w:r w:rsidR="00A51507" w:rsidRPr="00505BA0">
        <w:rPr>
          <w:rFonts w:ascii="Arial" w:hAnsi="Arial" w:cs="Arial"/>
          <w:i/>
          <w:u w:val="single"/>
        </w:rPr>
        <w:t xml:space="preserve">SOP for </w:t>
      </w:r>
      <w:proofErr w:type="spellStart"/>
      <w:r w:rsidR="00A51507" w:rsidRPr="00505BA0">
        <w:rPr>
          <w:rFonts w:ascii="Arial" w:hAnsi="Arial" w:cs="Arial"/>
          <w:i/>
          <w:u w:val="single"/>
        </w:rPr>
        <w:t>Unblinding</w:t>
      </w:r>
      <w:proofErr w:type="spellEnd"/>
      <w:r w:rsidR="00A51507" w:rsidRPr="00505BA0">
        <w:rPr>
          <w:rFonts w:ascii="Arial" w:hAnsi="Arial" w:cs="Arial"/>
          <w:i/>
          <w:u w:val="single"/>
        </w:rPr>
        <w:t xml:space="preserve"> Procedure</w:t>
      </w:r>
      <w:r w:rsidR="003D5931">
        <w:rPr>
          <w:rFonts w:ascii="Arial" w:hAnsi="Arial" w:cs="Arial"/>
          <w:i/>
          <w:u w:val="single"/>
        </w:rPr>
        <w:t xml:space="preserve">. </w:t>
      </w:r>
      <w:r w:rsidR="003D5931" w:rsidRPr="003D5931">
        <w:rPr>
          <w:rFonts w:ascii="Arial" w:hAnsi="Arial" w:cs="Arial"/>
          <w:b/>
        </w:rPr>
        <w:t>pg. 9</w:t>
      </w:r>
    </w:p>
    <w:p w:rsidR="00AC2E99" w:rsidRPr="00526DF8" w:rsidRDefault="00AC2E99" w:rsidP="32061868">
      <w:pPr>
        <w:spacing w:line="200" w:lineRule="exact"/>
        <w:rPr>
          <w:rFonts w:ascii="Arial" w:hAnsi="Arial" w:cs="Arial"/>
        </w:rPr>
      </w:pPr>
    </w:p>
    <w:p w:rsidR="00AC2E99" w:rsidRPr="00526DF8" w:rsidRDefault="004E44E0" w:rsidP="32061868">
      <w:pPr>
        <w:pStyle w:val="BodyText"/>
        <w:spacing w:before="78"/>
        <w:ind w:left="100" w:firstLine="0"/>
        <w:rPr>
          <w:rFonts w:ascii="Arial" w:hAnsi="Arial" w:cs="Arial"/>
        </w:rPr>
      </w:pPr>
      <w:r w:rsidRPr="00526DF8">
        <w:rPr>
          <w:rFonts w:ascii="Arial" w:hAnsi="Arial" w:cs="Arial"/>
        </w:rPr>
        <w:t>PHARM</w:t>
      </w:r>
      <w:r w:rsidRPr="00526DF8">
        <w:rPr>
          <w:rFonts w:ascii="Arial" w:hAnsi="Arial" w:cs="Arial"/>
          <w:spacing w:val="1"/>
        </w:rPr>
        <w:t>A</w:t>
      </w:r>
      <w:r w:rsidRPr="00526DF8">
        <w:rPr>
          <w:rFonts w:ascii="Arial" w:hAnsi="Arial" w:cs="Arial"/>
        </w:rPr>
        <w:t>CY</w:t>
      </w:r>
    </w:p>
    <w:p w:rsidR="00C3201A" w:rsidRPr="003D5931" w:rsidRDefault="00C3201A" w:rsidP="32061868">
      <w:pPr>
        <w:pStyle w:val="BodyText"/>
        <w:numPr>
          <w:ilvl w:val="0"/>
          <w:numId w:val="1"/>
        </w:numPr>
        <w:tabs>
          <w:tab w:val="left" w:pos="1219"/>
        </w:tabs>
        <w:rPr>
          <w:rFonts w:ascii="Arial" w:hAnsi="Arial" w:cs="Arial"/>
          <w:b/>
        </w:rPr>
      </w:pPr>
      <w:r w:rsidRPr="00526DF8">
        <w:rPr>
          <w:rFonts w:ascii="Arial" w:hAnsi="Arial" w:cs="Arial"/>
        </w:rPr>
        <w:t>Pharmacy Establishment Plan (PEP)</w:t>
      </w:r>
      <w:r w:rsidR="00C441B7">
        <w:rPr>
          <w:rFonts w:ascii="Arial" w:hAnsi="Arial" w:cs="Arial"/>
        </w:rPr>
        <w:t xml:space="preserve">: </w:t>
      </w:r>
      <w:r w:rsidR="00505BA0">
        <w:rPr>
          <w:rFonts w:ascii="Arial" w:hAnsi="Arial" w:cs="Arial"/>
          <w:i/>
          <w:u w:val="single"/>
        </w:rPr>
        <w:t xml:space="preserve">see sample </w:t>
      </w:r>
      <w:r w:rsidR="00C441B7" w:rsidRPr="00505BA0">
        <w:rPr>
          <w:rFonts w:ascii="Arial" w:hAnsi="Arial" w:cs="Arial"/>
          <w:i/>
          <w:u w:val="single"/>
        </w:rPr>
        <w:t>of completed PEP</w:t>
      </w:r>
      <w:r w:rsidR="003D5931">
        <w:rPr>
          <w:rFonts w:ascii="Arial" w:hAnsi="Arial" w:cs="Arial"/>
          <w:i/>
          <w:u w:val="single"/>
        </w:rPr>
        <w:t xml:space="preserve"> </w:t>
      </w:r>
      <w:r w:rsidR="003D5931" w:rsidRPr="003D5931">
        <w:rPr>
          <w:rFonts w:ascii="Arial" w:hAnsi="Arial" w:cs="Arial"/>
          <w:b/>
        </w:rPr>
        <w:t>(listed as a separate document on this webpage)</w:t>
      </w:r>
    </w:p>
    <w:p w:rsidR="00C3201A" w:rsidRPr="00526DF8" w:rsidRDefault="00C3201A" w:rsidP="0083409E">
      <w:pPr>
        <w:pStyle w:val="BodyText"/>
        <w:tabs>
          <w:tab w:val="left" w:pos="1219"/>
        </w:tabs>
        <w:ind w:firstLine="0"/>
        <w:rPr>
          <w:rFonts w:ascii="Arial" w:hAnsi="Arial" w:cs="Arial"/>
        </w:rPr>
      </w:pPr>
      <w:r w:rsidRPr="00526DF8">
        <w:rPr>
          <w:rFonts w:ascii="Arial" w:hAnsi="Arial" w:cs="Arial"/>
        </w:rPr>
        <w:t>(Refer to the Pharmacy section of the Manual of Operations for any addition</w:t>
      </w:r>
      <w:bookmarkStart w:id="0" w:name="_GoBack"/>
      <w:bookmarkEnd w:id="0"/>
      <w:r w:rsidRPr="00526DF8">
        <w:rPr>
          <w:rFonts w:ascii="Arial" w:hAnsi="Arial" w:cs="Arial"/>
        </w:rPr>
        <w:t>al requirements)</w:t>
      </w:r>
    </w:p>
    <w:p w:rsidR="001946F1" w:rsidRPr="00526DF8" w:rsidRDefault="001946F1" w:rsidP="32061868">
      <w:pPr>
        <w:pStyle w:val="BodyText"/>
        <w:tabs>
          <w:tab w:val="left" w:pos="1179"/>
        </w:tabs>
        <w:ind w:left="1179" w:firstLine="0"/>
        <w:rPr>
          <w:rFonts w:ascii="Arial" w:hAnsi="Arial" w:cs="Arial"/>
        </w:rPr>
      </w:pPr>
    </w:p>
    <w:p w:rsidR="00AC2E99" w:rsidRPr="00526DF8" w:rsidRDefault="001946F1" w:rsidP="0083409E">
      <w:pPr>
        <w:pStyle w:val="BodyText"/>
        <w:ind w:left="140" w:right="5432" w:firstLine="0"/>
        <w:jc w:val="both"/>
        <w:rPr>
          <w:rFonts w:ascii="Arial" w:hAnsi="Arial" w:cs="Arial"/>
        </w:rPr>
      </w:pPr>
      <w:r w:rsidRPr="00526DF8">
        <w:rPr>
          <w:rFonts w:ascii="Arial" w:hAnsi="Arial" w:cs="Arial"/>
        </w:rPr>
        <w:t>DATA MANAGEMENT</w:t>
      </w:r>
    </w:p>
    <w:p w:rsidR="00505BA0" w:rsidRPr="00090FCE" w:rsidRDefault="00505BA0" w:rsidP="32061868">
      <w:pPr>
        <w:pStyle w:val="BodyText"/>
        <w:numPr>
          <w:ilvl w:val="0"/>
          <w:numId w:val="1"/>
        </w:numPr>
        <w:tabs>
          <w:tab w:val="left" w:pos="1219"/>
        </w:tabs>
        <w:rPr>
          <w:rFonts w:ascii="Arial" w:hAnsi="Arial" w:cs="Arial"/>
          <w:b/>
        </w:rPr>
      </w:pPr>
      <w:r>
        <w:rPr>
          <w:rFonts w:ascii="Arial" w:hAnsi="Arial" w:cs="Arial"/>
        </w:rPr>
        <w:t xml:space="preserve">Clinical Site Data Collection: </w:t>
      </w:r>
      <w:r w:rsidRPr="00505BA0">
        <w:rPr>
          <w:rFonts w:ascii="Arial" w:hAnsi="Arial" w:cs="Arial"/>
          <w:i/>
          <w:u w:val="single"/>
        </w:rPr>
        <w:t xml:space="preserve">see sample SOP </w:t>
      </w:r>
      <w:r w:rsidR="00184E5C">
        <w:rPr>
          <w:rFonts w:ascii="Arial" w:hAnsi="Arial" w:cs="Arial"/>
          <w:i/>
          <w:u w:val="single"/>
        </w:rPr>
        <w:t>Data Collection</w:t>
      </w:r>
      <w:r w:rsidR="00090FCE">
        <w:rPr>
          <w:rFonts w:ascii="Arial" w:hAnsi="Arial" w:cs="Arial"/>
          <w:i/>
          <w:u w:val="single"/>
        </w:rPr>
        <w:t xml:space="preserve">, </w:t>
      </w:r>
      <w:r w:rsidR="00090FCE" w:rsidRPr="00090FCE">
        <w:rPr>
          <w:rFonts w:ascii="Arial" w:hAnsi="Arial" w:cs="Arial"/>
          <w:b/>
        </w:rPr>
        <w:t>pgs. 10-11</w:t>
      </w:r>
    </w:p>
    <w:p w:rsidR="00505BA0" w:rsidRPr="00184E5C" w:rsidRDefault="00505BA0" w:rsidP="32061868">
      <w:pPr>
        <w:pStyle w:val="BodyText"/>
        <w:numPr>
          <w:ilvl w:val="0"/>
          <w:numId w:val="1"/>
        </w:numPr>
        <w:tabs>
          <w:tab w:val="left" w:pos="1219"/>
        </w:tabs>
        <w:rPr>
          <w:rFonts w:ascii="Arial" w:hAnsi="Arial" w:cs="Arial"/>
          <w:i/>
          <w:u w:val="single"/>
        </w:rPr>
      </w:pPr>
      <w:r>
        <w:rPr>
          <w:rFonts w:ascii="Arial" w:hAnsi="Arial" w:cs="Arial"/>
        </w:rPr>
        <w:t xml:space="preserve">Management: </w:t>
      </w:r>
      <w:r w:rsidRPr="00184E5C">
        <w:rPr>
          <w:rFonts w:ascii="Arial" w:hAnsi="Arial" w:cs="Arial"/>
          <w:i/>
          <w:u w:val="single"/>
        </w:rPr>
        <w:t>see sample SOP Management of Records</w:t>
      </w:r>
      <w:r w:rsidR="00F574C1">
        <w:rPr>
          <w:rFonts w:ascii="Arial" w:hAnsi="Arial" w:cs="Arial"/>
          <w:i/>
          <w:u w:val="single"/>
        </w:rPr>
        <w:t xml:space="preserve">, </w:t>
      </w:r>
      <w:r w:rsidR="00F574C1" w:rsidRPr="00F574C1">
        <w:rPr>
          <w:rFonts w:ascii="Arial" w:hAnsi="Arial" w:cs="Arial"/>
          <w:b/>
        </w:rPr>
        <w:t>pg. 12</w:t>
      </w:r>
    </w:p>
    <w:p w:rsidR="00505BA0" w:rsidRDefault="00505BA0" w:rsidP="32061868">
      <w:pPr>
        <w:pStyle w:val="BodyText"/>
        <w:numPr>
          <w:ilvl w:val="0"/>
          <w:numId w:val="1"/>
        </w:numPr>
        <w:tabs>
          <w:tab w:val="left" w:pos="1219"/>
        </w:tabs>
        <w:rPr>
          <w:rFonts w:ascii="Arial" w:hAnsi="Arial" w:cs="Arial"/>
        </w:rPr>
      </w:pPr>
      <w:r>
        <w:rPr>
          <w:rFonts w:ascii="Arial" w:hAnsi="Arial" w:cs="Arial"/>
        </w:rPr>
        <w:t>Security</w:t>
      </w:r>
      <w:r w:rsidR="00184E5C">
        <w:rPr>
          <w:rFonts w:ascii="Arial" w:hAnsi="Arial" w:cs="Arial"/>
        </w:rPr>
        <w:t xml:space="preserve">: </w:t>
      </w:r>
      <w:r w:rsidR="00184E5C" w:rsidRPr="00184E5C">
        <w:rPr>
          <w:rFonts w:ascii="Arial" w:hAnsi="Arial" w:cs="Arial"/>
          <w:i/>
          <w:u w:val="single"/>
        </w:rPr>
        <w:t xml:space="preserve">see sample SOP Computer Room, Hardware and Data </w:t>
      </w:r>
      <w:proofErr w:type="spellStart"/>
      <w:r w:rsidR="00184E5C" w:rsidRPr="00184E5C">
        <w:rPr>
          <w:rFonts w:ascii="Arial" w:hAnsi="Arial" w:cs="Arial"/>
          <w:i/>
          <w:u w:val="single"/>
        </w:rPr>
        <w:t>Securit</w:t>
      </w:r>
      <w:proofErr w:type="spellEnd"/>
      <w:r w:rsidR="004F4CC5">
        <w:rPr>
          <w:rFonts w:ascii="Arial" w:hAnsi="Arial" w:cs="Arial"/>
          <w:i/>
          <w:u w:val="single"/>
        </w:rPr>
        <w:t xml:space="preserve">, </w:t>
      </w:r>
      <w:r w:rsidR="004F4CC5" w:rsidRPr="004F4CC5">
        <w:rPr>
          <w:rFonts w:ascii="Arial" w:hAnsi="Arial" w:cs="Arial"/>
          <w:b/>
        </w:rPr>
        <w:t>pg. 13</w:t>
      </w:r>
    </w:p>
    <w:p w:rsidR="001946F1" w:rsidRDefault="001946F1" w:rsidP="32061868">
      <w:pPr>
        <w:pStyle w:val="BodyText"/>
        <w:numPr>
          <w:ilvl w:val="0"/>
          <w:numId w:val="1"/>
        </w:numPr>
        <w:tabs>
          <w:tab w:val="left" w:pos="1219"/>
        </w:tabs>
        <w:rPr>
          <w:rFonts w:ascii="Arial" w:hAnsi="Arial" w:cs="Arial"/>
        </w:rPr>
      </w:pPr>
      <w:r w:rsidRPr="00526DF8">
        <w:rPr>
          <w:rFonts w:ascii="Arial" w:hAnsi="Arial" w:cs="Arial"/>
        </w:rPr>
        <w:t>Reporting</w:t>
      </w:r>
      <w:r w:rsidR="00184E5C">
        <w:rPr>
          <w:rFonts w:ascii="Arial" w:hAnsi="Arial" w:cs="Arial"/>
        </w:rPr>
        <w:t xml:space="preserve">: </w:t>
      </w:r>
      <w:r w:rsidR="00FF5179" w:rsidRPr="00505BA0">
        <w:rPr>
          <w:rFonts w:ascii="Arial" w:hAnsi="Arial" w:cs="Arial"/>
          <w:i/>
          <w:spacing w:val="-1"/>
          <w:u w:val="single"/>
        </w:rPr>
        <w:t>see sample SOP for Documenting and Reporting Adverse Events AND SOP for Internal Adverse Event Reporting</w:t>
      </w:r>
      <w:r w:rsidR="004F4CC5">
        <w:rPr>
          <w:rFonts w:ascii="Arial" w:hAnsi="Arial" w:cs="Arial"/>
          <w:i/>
          <w:spacing w:val="-1"/>
          <w:u w:val="single"/>
        </w:rPr>
        <w:t xml:space="preserve">, </w:t>
      </w:r>
      <w:r w:rsidR="004F4CC5" w:rsidRPr="006815CD">
        <w:rPr>
          <w:rFonts w:ascii="Arial" w:hAnsi="Arial" w:cs="Arial"/>
          <w:b/>
          <w:i/>
          <w:spacing w:val="-1"/>
        </w:rPr>
        <w:t>pgs</w:t>
      </w:r>
      <w:r w:rsidR="004F4CC5">
        <w:rPr>
          <w:rFonts w:ascii="Arial" w:hAnsi="Arial" w:cs="Arial"/>
          <w:b/>
          <w:i/>
          <w:spacing w:val="-1"/>
        </w:rPr>
        <w:t>.</w:t>
      </w:r>
      <w:r w:rsidR="004F4CC5" w:rsidRPr="006815CD">
        <w:rPr>
          <w:rFonts w:ascii="Arial" w:hAnsi="Arial" w:cs="Arial"/>
          <w:b/>
          <w:i/>
          <w:spacing w:val="-1"/>
        </w:rPr>
        <w:t xml:space="preserve"> 5-8.</w:t>
      </w:r>
    </w:p>
    <w:p w:rsidR="00505BA0" w:rsidRPr="00526DF8" w:rsidRDefault="00505BA0" w:rsidP="00505BA0">
      <w:pPr>
        <w:pStyle w:val="BodyText"/>
        <w:tabs>
          <w:tab w:val="left" w:pos="1219"/>
        </w:tabs>
        <w:ind w:firstLine="0"/>
        <w:rPr>
          <w:rFonts w:ascii="Arial" w:hAnsi="Arial" w:cs="Arial"/>
        </w:rPr>
      </w:pPr>
    </w:p>
    <w:p w:rsidR="00AC2E99" w:rsidRPr="00526DF8" w:rsidRDefault="00AC2E99" w:rsidP="32061868">
      <w:pPr>
        <w:pStyle w:val="BodyText"/>
        <w:tabs>
          <w:tab w:val="left" w:pos="1179"/>
        </w:tabs>
        <w:ind w:left="1179" w:firstLine="0"/>
        <w:rPr>
          <w:rFonts w:ascii="Arial" w:hAnsi="Arial" w:cs="Arial"/>
        </w:rPr>
      </w:pPr>
    </w:p>
    <w:p w:rsidR="00EF546B" w:rsidRPr="00526DF8" w:rsidRDefault="00EF546B" w:rsidP="0083409E">
      <w:pPr>
        <w:pStyle w:val="BodyText"/>
        <w:ind w:left="140" w:right="5432" w:firstLine="0"/>
        <w:jc w:val="both"/>
        <w:rPr>
          <w:rFonts w:ascii="Arial" w:hAnsi="Arial" w:cs="Arial"/>
        </w:rPr>
      </w:pPr>
      <w:r w:rsidRPr="00526DF8">
        <w:rPr>
          <w:rFonts w:ascii="Arial" w:hAnsi="Arial" w:cs="Arial"/>
        </w:rPr>
        <w:t xml:space="preserve">ADMINISTRATIVE </w:t>
      </w:r>
    </w:p>
    <w:p w:rsidR="00EF546B" w:rsidRPr="00526DF8" w:rsidRDefault="00EF546B" w:rsidP="32061868">
      <w:pPr>
        <w:pStyle w:val="BodyText"/>
        <w:tabs>
          <w:tab w:val="left" w:pos="1199"/>
        </w:tabs>
        <w:rPr>
          <w:rFonts w:ascii="Arial" w:hAnsi="Arial" w:cs="Arial"/>
          <w:spacing w:val="-1"/>
        </w:rPr>
      </w:pPr>
      <w:r w:rsidRPr="00526DF8">
        <w:rPr>
          <w:rFonts w:ascii="Arial" w:hAnsi="Arial" w:cs="Arial"/>
          <w:spacing w:val="-1"/>
        </w:rPr>
        <w:t>Sites should</w:t>
      </w:r>
      <w:r w:rsidR="00952A84" w:rsidRPr="00526DF8">
        <w:rPr>
          <w:rFonts w:ascii="Arial" w:hAnsi="Arial" w:cs="Arial"/>
          <w:spacing w:val="-1"/>
        </w:rPr>
        <w:t xml:space="preserve"> review the DAIDS policies </w:t>
      </w:r>
      <w:r w:rsidR="00C441B7">
        <w:rPr>
          <w:rFonts w:ascii="Arial" w:hAnsi="Arial" w:cs="Arial"/>
          <w:spacing w:val="-1"/>
        </w:rPr>
        <w:t>identified for RE</w:t>
      </w:r>
      <w:r w:rsidR="00D639E6" w:rsidRPr="00526DF8">
        <w:rPr>
          <w:rFonts w:ascii="Arial" w:hAnsi="Arial" w:cs="Arial"/>
          <w:spacing w:val="-1"/>
        </w:rPr>
        <w:t xml:space="preserve">PRIEVE sites </w:t>
      </w:r>
      <w:r w:rsidR="00C50138" w:rsidRPr="00526DF8">
        <w:rPr>
          <w:rFonts w:ascii="Arial" w:hAnsi="Arial" w:cs="Arial"/>
          <w:spacing w:val="-1"/>
        </w:rPr>
        <w:t xml:space="preserve">(as noted in the addendum of </w:t>
      </w:r>
      <w:r w:rsidR="006C6E8F" w:rsidRPr="00526DF8">
        <w:rPr>
          <w:rFonts w:ascii="Arial" w:hAnsi="Arial" w:cs="Arial"/>
          <w:spacing w:val="-1"/>
        </w:rPr>
        <w:t xml:space="preserve">REPRIEVE site policies) </w:t>
      </w:r>
      <w:r w:rsidR="00952A84" w:rsidRPr="00526DF8">
        <w:rPr>
          <w:rFonts w:ascii="Arial" w:hAnsi="Arial" w:cs="Arial"/>
          <w:spacing w:val="-1"/>
        </w:rPr>
        <w:t>and</w:t>
      </w:r>
      <w:r w:rsidRPr="00526DF8">
        <w:rPr>
          <w:rFonts w:ascii="Arial" w:hAnsi="Arial" w:cs="Arial"/>
          <w:spacing w:val="-1"/>
        </w:rPr>
        <w:t xml:space="preserve"> attest to the presence of adequate policies and procedures for</w:t>
      </w:r>
      <w:r w:rsidR="006C6E8F" w:rsidRPr="00526DF8">
        <w:rPr>
          <w:rFonts w:ascii="Arial" w:hAnsi="Arial" w:cs="Arial"/>
          <w:spacing w:val="-1"/>
        </w:rPr>
        <w:t xml:space="preserve"> the following</w:t>
      </w:r>
      <w:r w:rsidRPr="00526DF8">
        <w:rPr>
          <w:rFonts w:ascii="Arial" w:hAnsi="Arial" w:cs="Arial"/>
          <w:spacing w:val="-1"/>
        </w:rPr>
        <w:t>:</w:t>
      </w:r>
    </w:p>
    <w:p w:rsidR="00422E86" w:rsidRPr="00526DF8" w:rsidRDefault="00EF546B" w:rsidP="32061868">
      <w:pPr>
        <w:pStyle w:val="BodyText"/>
        <w:numPr>
          <w:ilvl w:val="0"/>
          <w:numId w:val="1"/>
        </w:numPr>
        <w:tabs>
          <w:tab w:val="left" w:pos="1199"/>
        </w:tabs>
        <w:ind w:left="1199"/>
        <w:rPr>
          <w:rFonts w:ascii="Arial" w:hAnsi="Arial" w:cs="Arial"/>
        </w:rPr>
      </w:pPr>
      <w:r w:rsidRPr="00526DF8">
        <w:rPr>
          <w:rFonts w:ascii="Arial" w:hAnsi="Arial" w:cs="Arial"/>
        </w:rPr>
        <w:t>Training staff</w:t>
      </w:r>
      <w:r w:rsidR="00505BA0">
        <w:rPr>
          <w:rFonts w:ascii="Arial" w:hAnsi="Arial" w:cs="Arial"/>
        </w:rPr>
        <w:t xml:space="preserve">: </w:t>
      </w:r>
      <w:r w:rsidR="00505BA0" w:rsidRPr="00FF5179">
        <w:rPr>
          <w:rFonts w:ascii="Arial" w:hAnsi="Arial" w:cs="Arial"/>
          <w:i/>
          <w:u w:val="single"/>
        </w:rPr>
        <w:t>see sample SOP</w:t>
      </w:r>
      <w:r w:rsidR="00FF5179" w:rsidRPr="00FF5179">
        <w:rPr>
          <w:rFonts w:ascii="Arial" w:hAnsi="Arial" w:cs="Arial"/>
          <w:i/>
          <w:u w:val="single"/>
        </w:rPr>
        <w:t xml:space="preserve"> Staff Education and Training</w:t>
      </w:r>
      <w:r w:rsidR="004F4CC5">
        <w:rPr>
          <w:rFonts w:ascii="Arial" w:hAnsi="Arial" w:cs="Arial"/>
          <w:i/>
          <w:u w:val="single"/>
        </w:rPr>
        <w:t xml:space="preserve">, </w:t>
      </w:r>
      <w:r w:rsidR="004F4CC5" w:rsidRPr="004F4CC5">
        <w:rPr>
          <w:rFonts w:ascii="Arial" w:hAnsi="Arial" w:cs="Arial"/>
          <w:b/>
        </w:rPr>
        <w:t>pg. 14</w:t>
      </w:r>
      <w:r w:rsidR="004F4CC5">
        <w:rPr>
          <w:rFonts w:ascii="Arial" w:hAnsi="Arial" w:cs="Arial"/>
          <w:b/>
        </w:rPr>
        <w:t>.</w:t>
      </w:r>
    </w:p>
    <w:p w:rsidR="00EF546B" w:rsidRPr="004F4CC5" w:rsidRDefault="00EF546B" w:rsidP="32061868">
      <w:pPr>
        <w:pStyle w:val="BodyText"/>
        <w:numPr>
          <w:ilvl w:val="0"/>
          <w:numId w:val="1"/>
        </w:numPr>
        <w:tabs>
          <w:tab w:val="left" w:pos="1199"/>
        </w:tabs>
        <w:ind w:left="1199"/>
        <w:rPr>
          <w:rFonts w:ascii="Arial" w:hAnsi="Arial" w:cs="Arial"/>
          <w:b/>
        </w:rPr>
      </w:pPr>
      <w:r w:rsidRPr="00526DF8">
        <w:rPr>
          <w:rFonts w:ascii="Arial" w:hAnsi="Arial" w:cs="Arial"/>
        </w:rPr>
        <w:t xml:space="preserve">Presence of a Quality Management </w:t>
      </w:r>
      <w:r w:rsidR="00F153C1" w:rsidRPr="00526DF8">
        <w:rPr>
          <w:rFonts w:ascii="Arial" w:hAnsi="Arial" w:cs="Arial"/>
        </w:rPr>
        <w:t>P</w:t>
      </w:r>
      <w:r w:rsidRPr="00526DF8">
        <w:rPr>
          <w:rFonts w:ascii="Arial" w:hAnsi="Arial" w:cs="Arial"/>
        </w:rPr>
        <w:t xml:space="preserve">lan </w:t>
      </w:r>
      <w:r w:rsidR="00952A84" w:rsidRPr="00526DF8">
        <w:rPr>
          <w:rFonts w:ascii="Arial" w:hAnsi="Arial" w:cs="Arial"/>
        </w:rPr>
        <w:t>that meets the requirements</w:t>
      </w:r>
      <w:r w:rsidRPr="00526DF8">
        <w:rPr>
          <w:rFonts w:ascii="Arial" w:hAnsi="Arial" w:cs="Arial"/>
        </w:rPr>
        <w:t xml:space="preserve"> outlined in the DAIDS Policy</w:t>
      </w:r>
      <w:r w:rsidR="00F153C1" w:rsidRPr="00526DF8">
        <w:rPr>
          <w:rFonts w:ascii="Arial" w:hAnsi="Arial" w:cs="Arial"/>
        </w:rPr>
        <w:t xml:space="preserve"> titled</w:t>
      </w:r>
      <w:r w:rsidR="00952A84" w:rsidRPr="00526DF8">
        <w:rPr>
          <w:rFonts w:ascii="Arial" w:hAnsi="Arial" w:cs="Arial"/>
        </w:rPr>
        <w:t>:</w:t>
      </w:r>
      <w:r w:rsidRPr="00526DF8">
        <w:rPr>
          <w:rFonts w:ascii="Arial" w:hAnsi="Arial" w:cs="Arial"/>
        </w:rPr>
        <w:t xml:space="preserve"> Requirements for Clinical Quality Management </w:t>
      </w:r>
      <w:r w:rsidR="00F153C1" w:rsidRPr="00526DF8">
        <w:rPr>
          <w:rFonts w:ascii="Arial" w:hAnsi="Arial" w:cs="Arial"/>
        </w:rPr>
        <w:t>P</w:t>
      </w:r>
      <w:r w:rsidRPr="00526DF8">
        <w:rPr>
          <w:rFonts w:ascii="Arial" w:hAnsi="Arial" w:cs="Arial"/>
        </w:rPr>
        <w:t>lans</w:t>
      </w:r>
      <w:r w:rsidR="00FF5179">
        <w:rPr>
          <w:rFonts w:ascii="Arial" w:hAnsi="Arial" w:cs="Arial"/>
        </w:rPr>
        <w:t xml:space="preserve">. </w:t>
      </w:r>
      <w:proofErr w:type="gramStart"/>
      <w:r w:rsidR="00FF5179" w:rsidRPr="00184E5C">
        <w:rPr>
          <w:rFonts w:ascii="Arial" w:hAnsi="Arial" w:cs="Arial"/>
          <w:i/>
          <w:u w:val="single"/>
        </w:rPr>
        <w:t>see</w:t>
      </w:r>
      <w:proofErr w:type="gramEnd"/>
      <w:r w:rsidR="00FF5179" w:rsidRPr="00184E5C">
        <w:rPr>
          <w:rFonts w:ascii="Arial" w:hAnsi="Arial" w:cs="Arial"/>
          <w:i/>
          <w:u w:val="single"/>
        </w:rPr>
        <w:t xml:space="preserve"> sample </w:t>
      </w:r>
      <w:r w:rsidR="0045000E">
        <w:rPr>
          <w:rFonts w:ascii="Arial" w:hAnsi="Arial" w:cs="Arial"/>
          <w:i/>
          <w:u w:val="single"/>
        </w:rPr>
        <w:t xml:space="preserve">Quality Management Plan </w:t>
      </w:r>
      <w:r w:rsidR="0045000E">
        <w:rPr>
          <w:rFonts w:ascii="Arial" w:hAnsi="Arial" w:cs="Arial"/>
          <w:b/>
        </w:rPr>
        <w:t>pg. 15-16</w:t>
      </w:r>
      <w:r w:rsidR="004F4CC5" w:rsidRPr="004F4CC5">
        <w:rPr>
          <w:rFonts w:ascii="Arial" w:hAnsi="Arial" w:cs="Arial"/>
          <w:b/>
        </w:rPr>
        <w:t>.</w:t>
      </w:r>
    </w:p>
    <w:p w:rsidR="00EF546B" w:rsidRPr="00526DF8" w:rsidRDefault="00EF546B" w:rsidP="32061868">
      <w:pPr>
        <w:spacing w:before="7" w:line="240" w:lineRule="exact"/>
        <w:rPr>
          <w:rFonts w:ascii="Arial" w:hAnsi="Arial" w:cs="Arial"/>
        </w:rPr>
      </w:pPr>
    </w:p>
    <w:p w:rsidR="00C3201A" w:rsidRDefault="00C3201A" w:rsidP="32061868">
      <w:pPr>
        <w:pStyle w:val="BodyText"/>
        <w:tabs>
          <w:tab w:val="left" w:pos="1179"/>
        </w:tabs>
      </w:pPr>
    </w:p>
    <w:p w:rsidR="004A11B5" w:rsidRDefault="004A11B5" w:rsidP="32061868">
      <w:pPr>
        <w:pStyle w:val="BodyText"/>
        <w:tabs>
          <w:tab w:val="left" w:pos="1179"/>
        </w:tabs>
      </w:pPr>
    </w:p>
    <w:p w:rsidR="004A11B5" w:rsidRDefault="004A11B5" w:rsidP="32061868">
      <w:pPr>
        <w:pStyle w:val="BodyText"/>
        <w:tabs>
          <w:tab w:val="left" w:pos="1179"/>
        </w:tabs>
      </w:pPr>
    </w:p>
    <w:p w:rsidR="004A11B5" w:rsidRDefault="004A11B5" w:rsidP="32061868">
      <w:pPr>
        <w:pStyle w:val="BodyText"/>
        <w:tabs>
          <w:tab w:val="left" w:pos="1179"/>
        </w:tabs>
      </w:pPr>
    </w:p>
    <w:p w:rsidR="004A11B5" w:rsidRDefault="004A11B5" w:rsidP="32061868">
      <w:pPr>
        <w:pStyle w:val="BodyText"/>
        <w:tabs>
          <w:tab w:val="left" w:pos="1179"/>
        </w:tabs>
      </w:pPr>
    </w:p>
    <w:p w:rsidR="004A11B5" w:rsidRDefault="004A11B5" w:rsidP="32061868">
      <w:pPr>
        <w:pStyle w:val="BodyText"/>
        <w:tabs>
          <w:tab w:val="left" w:pos="1179"/>
        </w:tabs>
      </w:pPr>
    </w:p>
    <w:p w:rsidR="004A11B5" w:rsidRDefault="004A11B5" w:rsidP="32061868">
      <w:pPr>
        <w:pStyle w:val="BodyText"/>
        <w:tabs>
          <w:tab w:val="left" w:pos="1179"/>
        </w:tabs>
      </w:pPr>
    </w:p>
    <w:p w:rsidR="004A11B5" w:rsidRDefault="004A11B5" w:rsidP="32061868">
      <w:pPr>
        <w:pStyle w:val="BodyText"/>
        <w:tabs>
          <w:tab w:val="left" w:pos="1179"/>
        </w:tabs>
      </w:pPr>
    </w:p>
    <w:p w:rsidR="004A11B5" w:rsidRDefault="004A11B5" w:rsidP="32061868">
      <w:pPr>
        <w:pStyle w:val="BodyText"/>
        <w:tabs>
          <w:tab w:val="left" w:pos="1179"/>
        </w:tabs>
      </w:pPr>
    </w:p>
    <w:p w:rsidR="004A11B5" w:rsidRDefault="004A11B5" w:rsidP="32061868">
      <w:pPr>
        <w:pStyle w:val="BodyText"/>
        <w:tabs>
          <w:tab w:val="left" w:pos="1179"/>
        </w:tabs>
      </w:pPr>
    </w:p>
    <w:p w:rsidR="004A11B5" w:rsidRPr="004A11B5" w:rsidRDefault="004A11B5" w:rsidP="004A11B5">
      <w:pPr>
        <w:pStyle w:val="BodyText"/>
        <w:spacing w:before="72"/>
        <w:ind w:left="0" w:firstLine="251"/>
        <w:rPr>
          <w:rFonts w:ascii="Arial" w:hAnsi="Arial" w:cs="Arial"/>
        </w:rPr>
      </w:pPr>
      <w:r w:rsidRPr="004A11B5">
        <w:rPr>
          <w:rFonts w:ascii="Arial" w:hAnsi="Arial" w:cs="Arial"/>
        </w:rPr>
        <w:t>SOP Name</w:t>
      </w:r>
      <w:r w:rsidR="00A54733">
        <w:rPr>
          <w:rFonts w:ascii="Arial" w:hAnsi="Arial" w:cs="Arial"/>
        </w:rPr>
        <w:t>: Maintaining Essential Documents</w:t>
      </w:r>
    </w:p>
    <w:p w:rsidR="004A11B5" w:rsidRPr="004A11B5" w:rsidRDefault="004A11B5" w:rsidP="004A11B5">
      <w:pPr>
        <w:pStyle w:val="BodyText"/>
        <w:spacing w:line="208" w:lineRule="exact"/>
        <w:ind w:left="251" w:firstLine="0"/>
        <w:rPr>
          <w:rFonts w:ascii="Arial" w:hAnsi="Arial" w:cs="Arial"/>
        </w:rPr>
      </w:pPr>
      <w:r w:rsidRPr="004A11B5">
        <w:rPr>
          <w:rFonts w:ascii="Arial" w:hAnsi="Arial" w:cs="Arial"/>
        </w:rPr>
        <w:t>Standard</w:t>
      </w:r>
      <w:r w:rsidRPr="004A11B5">
        <w:rPr>
          <w:rFonts w:ascii="Arial" w:hAnsi="Arial" w:cs="Arial"/>
          <w:spacing w:val="39"/>
        </w:rPr>
        <w:t xml:space="preserve"> </w:t>
      </w:r>
      <w:r w:rsidRPr="004A11B5">
        <w:rPr>
          <w:rFonts w:ascii="Arial" w:hAnsi="Arial" w:cs="Arial"/>
        </w:rPr>
        <w:t>Operating</w:t>
      </w:r>
      <w:r w:rsidRPr="004A11B5">
        <w:rPr>
          <w:rFonts w:ascii="Arial" w:hAnsi="Arial" w:cs="Arial"/>
          <w:spacing w:val="43"/>
        </w:rPr>
        <w:t xml:space="preserve"> </w:t>
      </w:r>
      <w:r w:rsidRPr="004A11B5">
        <w:rPr>
          <w:rFonts w:ascii="Arial" w:hAnsi="Arial" w:cs="Arial"/>
        </w:rPr>
        <w:t>Procedure</w:t>
      </w:r>
    </w:p>
    <w:p w:rsidR="004A11B5" w:rsidRPr="004A11B5" w:rsidRDefault="004A11B5" w:rsidP="004A11B5">
      <w:pPr>
        <w:pStyle w:val="BodyText"/>
        <w:spacing w:before="4" w:line="254" w:lineRule="auto"/>
        <w:ind w:left="0" w:right="5609" w:firstLine="251"/>
        <w:rPr>
          <w:rFonts w:ascii="Arial" w:hAnsi="Arial" w:cs="Arial"/>
        </w:rPr>
      </w:pPr>
      <w:r w:rsidRPr="004A11B5">
        <w:rPr>
          <w:rFonts w:ascii="Arial" w:hAnsi="Arial" w:cs="Arial"/>
          <w:w w:val="105"/>
        </w:rPr>
        <w:t xml:space="preserve"> [</w:t>
      </w:r>
      <w:proofErr w:type="gramStart"/>
      <w:r w:rsidRPr="004A11B5">
        <w:rPr>
          <w:rFonts w:ascii="Arial" w:hAnsi="Arial" w:cs="Arial"/>
          <w:w w:val="105"/>
        </w:rPr>
        <w:t>insert</w:t>
      </w:r>
      <w:proofErr w:type="gramEnd"/>
      <w:r w:rsidRPr="004A11B5">
        <w:rPr>
          <w:rFonts w:ascii="Arial" w:hAnsi="Arial" w:cs="Arial"/>
          <w:w w:val="105"/>
        </w:rPr>
        <w:t xml:space="preserve"> site name]</w:t>
      </w:r>
    </w:p>
    <w:p w:rsidR="004A11B5" w:rsidRPr="004A11B5" w:rsidRDefault="004A11B5" w:rsidP="004A11B5">
      <w:pPr>
        <w:pStyle w:val="BodyText"/>
        <w:ind w:left="285" w:hanging="34"/>
        <w:rPr>
          <w:rFonts w:ascii="Arial" w:hAnsi="Arial" w:cs="Arial"/>
        </w:rPr>
      </w:pPr>
      <w:r w:rsidRPr="004A11B5">
        <w:rPr>
          <w:rFonts w:ascii="Arial" w:hAnsi="Arial" w:cs="Arial"/>
          <w:w w:val="110"/>
        </w:rPr>
        <w:t>Version [insert version and date]</w:t>
      </w:r>
    </w:p>
    <w:p w:rsidR="004A11B5" w:rsidRPr="004A11B5" w:rsidRDefault="004A11B5" w:rsidP="004A11B5">
      <w:pPr>
        <w:spacing w:before="4" w:line="280" w:lineRule="exact"/>
        <w:rPr>
          <w:rFonts w:ascii="Arial" w:hAnsi="Arial" w:cs="Arial"/>
        </w:rPr>
      </w:pPr>
    </w:p>
    <w:p w:rsidR="004A11B5" w:rsidRPr="004A11B5" w:rsidRDefault="004A11B5" w:rsidP="004A11B5">
      <w:pPr>
        <w:tabs>
          <w:tab w:val="left" w:pos="1710"/>
          <w:tab w:val="left" w:pos="3160"/>
        </w:tabs>
        <w:spacing w:line="450" w:lineRule="atLeast"/>
        <w:ind w:left="290" w:right="3613" w:hanging="10"/>
        <w:rPr>
          <w:rFonts w:ascii="Arial" w:eastAsia="Arial" w:hAnsi="Arial" w:cs="Arial"/>
        </w:rPr>
      </w:pPr>
      <w:r w:rsidRPr="004A11B5">
        <w:rPr>
          <w:rFonts w:ascii="Arial" w:eastAsia="Arial" w:hAnsi="Arial" w:cs="Arial"/>
          <w:b/>
          <w:bCs/>
          <w:w w:val="95"/>
        </w:rPr>
        <w:t>Responsible</w:t>
      </w:r>
      <w:r w:rsidRPr="004A11B5">
        <w:rPr>
          <w:rFonts w:ascii="Arial" w:eastAsia="Arial" w:hAnsi="Arial" w:cs="Arial"/>
          <w:b/>
          <w:bCs/>
          <w:spacing w:val="6"/>
          <w:w w:val="95"/>
        </w:rPr>
        <w:t xml:space="preserve"> </w:t>
      </w:r>
      <w:r w:rsidRPr="004A11B5">
        <w:rPr>
          <w:rFonts w:ascii="Arial" w:eastAsia="Arial" w:hAnsi="Arial" w:cs="Arial"/>
          <w:b/>
          <w:bCs/>
          <w:w w:val="95"/>
        </w:rPr>
        <w:t>Person(s):</w:t>
      </w:r>
      <w:r w:rsidRPr="004A11B5">
        <w:rPr>
          <w:rFonts w:ascii="Arial" w:eastAsia="Arial" w:hAnsi="Arial" w:cs="Arial"/>
          <w:b/>
          <w:bCs/>
          <w:w w:val="95"/>
        </w:rPr>
        <w:tab/>
      </w:r>
      <w:proofErr w:type="gramStart"/>
      <w:r w:rsidRPr="004A11B5">
        <w:rPr>
          <w:rFonts w:ascii="Arial" w:eastAsia="Arial" w:hAnsi="Arial" w:cs="Arial"/>
          <w:w w:val="95"/>
          <w:position w:val="1"/>
        </w:rPr>
        <w:t xml:space="preserve">Principal </w:t>
      </w:r>
      <w:r w:rsidRPr="004A11B5">
        <w:rPr>
          <w:rFonts w:ascii="Arial" w:eastAsia="Arial" w:hAnsi="Arial" w:cs="Arial"/>
          <w:spacing w:val="33"/>
          <w:w w:val="95"/>
          <w:position w:val="1"/>
        </w:rPr>
        <w:t xml:space="preserve"> </w:t>
      </w:r>
      <w:r w:rsidRPr="004A11B5">
        <w:rPr>
          <w:rFonts w:ascii="Arial" w:eastAsia="Arial" w:hAnsi="Arial" w:cs="Arial"/>
          <w:w w:val="95"/>
          <w:position w:val="1"/>
        </w:rPr>
        <w:t>Investigator</w:t>
      </w:r>
      <w:proofErr w:type="gramEnd"/>
      <w:r w:rsidRPr="004A11B5">
        <w:rPr>
          <w:rFonts w:ascii="Arial" w:eastAsia="Arial" w:hAnsi="Arial" w:cs="Arial"/>
          <w:w w:val="95"/>
          <w:position w:val="1"/>
        </w:rPr>
        <w:t xml:space="preserve"> </w:t>
      </w:r>
      <w:r w:rsidRPr="004A11B5">
        <w:rPr>
          <w:rFonts w:ascii="Arial" w:eastAsia="Arial" w:hAnsi="Arial" w:cs="Arial"/>
          <w:spacing w:val="38"/>
          <w:w w:val="95"/>
          <w:position w:val="1"/>
        </w:rPr>
        <w:t xml:space="preserve"> </w:t>
      </w:r>
      <w:r w:rsidRPr="004A11B5">
        <w:rPr>
          <w:rFonts w:ascii="Arial" w:eastAsia="Arial" w:hAnsi="Arial" w:cs="Arial"/>
          <w:w w:val="95"/>
          <w:position w:val="1"/>
        </w:rPr>
        <w:t>(PI)</w:t>
      </w:r>
    </w:p>
    <w:p w:rsidR="004A11B5" w:rsidRPr="004A11B5" w:rsidRDefault="004A11B5" w:rsidP="004A11B5">
      <w:pPr>
        <w:pStyle w:val="BodyText"/>
        <w:spacing w:line="204" w:lineRule="exact"/>
        <w:ind w:left="3165" w:hanging="15"/>
        <w:rPr>
          <w:rFonts w:ascii="Arial" w:hAnsi="Arial" w:cs="Arial"/>
        </w:rPr>
      </w:pPr>
      <w:r w:rsidRPr="004A11B5">
        <w:rPr>
          <w:rFonts w:ascii="Arial" w:hAnsi="Arial" w:cs="Arial"/>
          <w:w w:val="105"/>
        </w:rPr>
        <w:t>Regulatory</w:t>
      </w:r>
      <w:r w:rsidRPr="004A11B5">
        <w:rPr>
          <w:rFonts w:ascii="Arial" w:hAnsi="Arial" w:cs="Arial"/>
          <w:spacing w:val="-17"/>
          <w:w w:val="105"/>
        </w:rPr>
        <w:t xml:space="preserve"> </w:t>
      </w:r>
      <w:r w:rsidRPr="004A11B5">
        <w:rPr>
          <w:rFonts w:ascii="Arial" w:hAnsi="Arial" w:cs="Arial"/>
          <w:w w:val="105"/>
        </w:rPr>
        <w:t>Operations</w:t>
      </w:r>
      <w:r w:rsidRPr="004A11B5">
        <w:rPr>
          <w:rFonts w:ascii="Arial" w:hAnsi="Arial" w:cs="Arial"/>
          <w:spacing w:val="-16"/>
          <w:w w:val="105"/>
        </w:rPr>
        <w:t xml:space="preserve"> </w:t>
      </w:r>
      <w:r w:rsidRPr="004A11B5">
        <w:rPr>
          <w:rFonts w:ascii="Arial" w:hAnsi="Arial" w:cs="Arial"/>
          <w:w w:val="105"/>
        </w:rPr>
        <w:t>Manager</w:t>
      </w:r>
      <w:r w:rsidRPr="004A11B5">
        <w:rPr>
          <w:rFonts w:ascii="Arial" w:hAnsi="Arial" w:cs="Arial"/>
          <w:spacing w:val="-21"/>
          <w:w w:val="105"/>
        </w:rPr>
        <w:t xml:space="preserve"> </w:t>
      </w:r>
      <w:r w:rsidRPr="004A11B5">
        <w:rPr>
          <w:rFonts w:ascii="Arial" w:hAnsi="Arial" w:cs="Arial"/>
          <w:w w:val="105"/>
        </w:rPr>
        <w:t>(ROM)</w:t>
      </w:r>
    </w:p>
    <w:p w:rsidR="004A11B5" w:rsidRPr="004A11B5" w:rsidRDefault="004A11B5" w:rsidP="004A11B5">
      <w:pPr>
        <w:pStyle w:val="BodyText"/>
        <w:spacing w:before="13" w:line="254" w:lineRule="auto"/>
        <w:ind w:left="3165" w:right="3057" w:hanging="15"/>
        <w:rPr>
          <w:rFonts w:ascii="Arial" w:hAnsi="Arial" w:cs="Arial"/>
        </w:rPr>
      </w:pPr>
      <w:r w:rsidRPr="004A11B5">
        <w:rPr>
          <w:rFonts w:ascii="Arial" w:hAnsi="Arial" w:cs="Arial"/>
          <w:w w:val="105"/>
        </w:rPr>
        <w:t>Clinical</w:t>
      </w:r>
      <w:r w:rsidRPr="004A11B5">
        <w:rPr>
          <w:rFonts w:ascii="Arial" w:hAnsi="Arial" w:cs="Arial"/>
          <w:spacing w:val="-8"/>
          <w:w w:val="105"/>
        </w:rPr>
        <w:t xml:space="preserve"> </w:t>
      </w:r>
      <w:r w:rsidRPr="004A11B5">
        <w:rPr>
          <w:rFonts w:ascii="Arial" w:hAnsi="Arial" w:cs="Arial"/>
          <w:w w:val="105"/>
        </w:rPr>
        <w:t>Trials</w:t>
      </w:r>
      <w:r w:rsidRPr="004A11B5">
        <w:rPr>
          <w:rFonts w:ascii="Arial" w:hAnsi="Arial" w:cs="Arial"/>
          <w:spacing w:val="-7"/>
          <w:w w:val="105"/>
        </w:rPr>
        <w:t xml:space="preserve"> </w:t>
      </w:r>
      <w:r w:rsidRPr="004A11B5">
        <w:rPr>
          <w:rFonts w:ascii="Arial" w:hAnsi="Arial" w:cs="Arial"/>
          <w:w w:val="105"/>
        </w:rPr>
        <w:t>Manager</w:t>
      </w:r>
      <w:r w:rsidRPr="004A11B5">
        <w:rPr>
          <w:rFonts w:ascii="Arial" w:hAnsi="Arial" w:cs="Arial"/>
          <w:spacing w:val="-3"/>
          <w:w w:val="105"/>
        </w:rPr>
        <w:t xml:space="preserve"> </w:t>
      </w:r>
      <w:r w:rsidRPr="004A11B5">
        <w:rPr>
          <w:rFonts w:ascii="Arial" w:hAnsi="Arial" w:cs="Arial"/>
          <w:w w:val="105"/>
        </w:rPr>
        <w:t>(CTM)</w:t>
      </w:r>
      <w:r w:rsidRPr="004A11B5">
        <w:rPr>
          <w:rFonts w:ascii="Arial" w:hAnsi="Arial" w:cs="Arial"/>
          <w:w w:val="104"/>
        </w:rPr>
        <w:t xml:space="preserve"> </w:t>
      </w:r>
      <w:r w:rsidRPr="004A11B5">
        <w:rPr>
          <w:rFonts w:ascii="Arial" w:hAnsi="Arial" w:cs="Arial"/>
          <w:w w:val="105"/>
        </w:rPr>
        <w:t>Executive</w:t>
      </w:r>
      <w:r w:rsidRPr="004A11B5">
        <w:rPr>
          <w:rFonts w:ascii="Arial" w:hAnsi="Arial" w:cs="Arial"/>
          <w:spacing w:val="-19"/>
          <w:w w:val="105"/>
        </w:rPr>
        <w:t xml:space="preserve"> </w:t>
      </w:r>
      <w:r w:rsidRPr="004A11B5">
        <w:rPr>
          <w:rFonts w:ascii="Arial" w:hAnsi="Arial" w:cs="Arial"/>
          <w:w w:val="105"/>
        </w:rPr>
        <w:t>Staff</w:t>
      </w:r>
      <w:r w:rsidRPr="004A11B5">
        <w:rPr>
          <w:rFonts w:ascii="Arial" w:hAnsi="Arial" w:cs="Arial"/>
          <w:spacing w:val="-21"/>
          <w:w w:val="105"/>
        </w:rPr>
        <w:t xml:space="preserve"> </w:t>
      </w:r>
      <w:r w:rsidRPr="004A11B5">
        <w:rPr>
          <w:rFonts w:ascii="Arial" w:hAnsi="Arial" w:cs="Arial"/>
          <w:w w:val="105"/>
        </w:rPr>
        <w:t>Assistant</w:t>
      </w:r>
      <w:r w:rsidRPr="004A11B5">
        <w:rPr>
          <w:rFonts w:ascii="Arial" w:hAnsi="Arial" w:cs="Arial"/>
          <w:spacing w:val="-7"/>
          <w:w w:val="105"/>
        </w:rPr>
        <w:t xml:space="preserve"> </w:t>
      </w:r>
      <w:r w:rsidRPr="004A11B5">
        <w:rPr>
          <w:rFonts w:ascii="Arial" w:hAnsi="Arial" w:cs="Arial"/>
          <w:w w:val="105"/>
        </w:rPr>
        <w:t>(ESA)</w:t>
      </w:r>
    </w:p>
    <w:p w:rsidR="004A11B5" w:rsidRPr="004A11B5" w:rsidRDefault="004A11B5" w:rsidP="004A11B5">
      <w:pPr>
        <w:spacing w:before="13" w:line="200" w:lineRule="exact"/>
        <w:rPr>
          <w:rFonts w:ascii="Arial" w:hAnsi="Arial" w:cs="Arial"/>
        </w:rPr>
      </w:pPr>
    </w:p>
    <w:p w:rsidR="004A11B5" w:rsidRPr="004A11B5" w:rsidRDefault="004A11B5" w:rsidP="004A11B5">
      <w:pPr>
        <w:pStyle w:val="BodyText"/>
        <w:tabs>
          <w:tab w:val="left" w:pos="1730"/>
        </w:tabs>
        <w:spacing w:line="247" w:lineRule="auto"/>
        <w:ind w:left="1720" w:right="112" w:hanging="1421"/>
        <w:rPr>
          <w:rFonts w:ascii="Arial" w:hAnsi="Arial" w:cs="Arial"/>
        </w:rPr>
      </w:pPr>
      <w:r w:rsidRPr="004A11B5">
        <w:rPr>
          <w:rFonts w:ascii="Arial" w:hAnsi="Arial" w:cs="Arial"/>
          <w:b/>
          <w:bCs/>
        </w:rPr>
        <w:t>Policy:</w:t>
      </w:r>
      <w:r w:rsidRPr="004A11B5">
        <w:rPr>
          <w:rFonts w:ascii="Arial" w:hAnsi="Arial" w:cs="Arial"/>
          <w:b/>
          <w:bCs/>
        </w:rPr>
        <w:tab/>
      </w:r>
      <w:r w:rsidRPr="004A11B5">
        <w:rPr>
          <w:rFonts w:ascii="Arial" w:hAnsi="Arial" w:cs="Arial"/>
          <w:b/>
          <w:bCs/>
        </w:rPr>
        <w:tab/>
      </w:r>
      <w:r w:rsidRPr="004A11B5">
        <w:rPr>
          <w:rFonts w:ascii="Arial" w:hAnsi="Arial" w:cs="Arial"/>
          <w:position w:val="1"/>
        </w:rPr>
        <w:t>Essential</w:t>
      </w:r>
      <w:r w:rsidRPr="004A11B5">
        <w:rPr>
          <w:rFonts w:ascii="Arial" w:hAnsi="Arial" w:cs="Arial"/>
          <w:spacing w:val="25"/>
          <w:position w:val="1"/>
        </w:rPr>
        <w:t xml:space="preserve"> </w:t>
      </w:r>
      <w:r w:rsidRPr="004A11B5">
        <w:rPr>
          <w:rFonts w:ascii="Arial" w:hAnsi="Arial" w:cs="Arial"/>
          <w:position w:val="1"/>
        </w:rPr>
        <w:t>documents</w:t>
      </w:r>
      <w:r w:rsidRPr="004A11B5">
        <w:rPr>
          <w:rFonts w:ascii="Arial" w:hAnsi="Arial" w:cs="Arial"/>
          <w:spacing w:val="30"/>
          <w:position w:val="1"/>
        </w:rPr>
        <w:t xml:space="preserve"> </w:t>
      </w:r>
      <w:r w:rsidRPr="004A11B5">
        <w:rPr>
          <w:rFonts w:ascii="Arial" w:hAnsi="Arial" w:cs="Arial"/>
          <w:position w:val="1"/>
        </w:rPr>
        <w:t>are</w:t>
      </w:r>
      <w:r w:rsidRPr="004A11B5">
        <w:rPr>
          <w:rFonts w:ascii="Arial" w:hAnsi="Arial" w:cs="Arial"/>
          <w:spacing w:val="9"/>
          <w:position w:val="1"/>
        </w:rPr>
        <w:t xml:space="preserve"> </w:t>
      </w:r>
      <w:r w:rsidRPr="004A11B5">
        <w:rPr>
          <w:rFonts w:ascii="Arial" w:hAnsi="Arial" w:cs="Arial"/>
          <w:position w:val="1"/>
        </w:rPr>
        <w:t>the</w:t>
      </w:r>
      <w:r w:rsidRPr="004A11B5">
        <w:rPr>
          <w:rFonts w:ascii="Arial" w:hAnsi="Arial" w:cs="Arial"/>
          <w:spacing w:val="21"/>
          <w:position w:val="1"/>
        </w:rPr>
        <w:t xml:space="preserve"> </w:t>
      </w:r>
      <w:r w:rsidRPr="004A11B5">
        <w:rPr>
          <w:rFonts w:ascii="Arial" w:hAnsi="Arial" w:cs="Arial"/>
          <w:position w:val="1"/>
        </w:rPr>
        <w:t>documents</w:t>
      </w:r>
      <w:r w:rsidRPr="004A11B5">
        <w:rPr>
          <w:rFonts w:ascii="Arial" w:hAnsi="Arial" w:cs="Arial"/>
          <w:spacing w:val="29"/>
          <w:position w:val="1"/>
        </w:rPr>
        <w:t xml:space="preserve"> </w:t>
      </w:r>
      <w:r w:rsidRPr="004A11B5">
        <w:rPr>
          <w:rFonts w:ascii="Arial" w:hAnsi="Arial" w:cs="Arial"/>
          <w:position w:val="1"/>
        </w:rPr>
        <w:t>that</w:t>
      </w:r>
      <w:r w:rsidRPr="004A11B5">
        <w:rPr>
          <w:rFonts w:ascii="Arial" w:hAnsi="Arial" w:cs="Arial"/>
          <w:spacing w:val="38"/>
          <w:position w:val="1"/>
        </w:rPr>
        <w:t xml:space="preserve"> </w:t>
      </w:r>
      <w:r w:rsidRPr="004A11B5">
        <w:rPr>
          <w:rFonts w:ascii="Arial" w:hAnsi="Arial" w:cs="Arial"/>
          <w:position w:val="1"/>
        </w:rPr>
        <w:t>permit</w:t>
      </w:r>
      <w:r w:rsidRPr="004A11B5">
        <w:rPr>
          <w:rFonts w:ascii="Arial" w:hAnsi="Arial" w:cs="Arial"/>
          <w:spacing w:val="19"/>
          <w:position w:val="1"/>
        </w:rPr>
        <w:t xml:space="preserve"> </w:t>
      </w:r>
      <w:r w:rsidRPr="004A11B5">
        <w:rPr>
          <w:rFonts w:ascii="Arial" w:hAnsi="Arial" w:cs="Arial"/>
          <w:position w:val="1"/>
        </w:rPr>
        <w:t>evaluation</w:t>
      </w:r>
      <w:r w:rsidRPr="004A11B5">
        <w:rPr>
          <w:rFonts w:ascii="Arial" w:hAnsi="Arial" w:cs="Arial"/>
          <w:spacing w:val="28"/>
          <w:position w:val="1"/>
        </w:rPr>
        <w:t xml:space="preserve"> </w:t>
      </w:r>
      <w:r w:rsidRPr="004A11B5">
        <w:rPr>
          <w:rFonts w:ascii="Arial" w:hAnsi="Arial" w:cs="Arial"/>
          <w:position w:val="1"/>
        </w:rPr>
        <w:t>of</w:t>
      </w:r>
      <w:r w:rsidRPr="004A11B5">
        <w:rPr>
          <w:rFonts w:ascii="Arial" w:hAnsi="Arial" w:cs="Arial"/>
          <w:spacing w:val="28"/>
          <w:position w:val="1"/>
        </w:rPr>
        <w:t xml:space="preserve"> </w:t>
      </w:r>
      <w:r w:rsidRPr="004A11B5">
        <w:rPr>
          <w:rFonts w:ascii="Arial" w:hAnsi="Arial" w:cs="Arial"/>
          <w:position w:val="1"/>
        </w:rPr>
        <w:t>both</w:t>
      </w:r>
      <w:r w:rsidRPr="004A11B5">
        <w:rPr>
          <w:rFonts w:ascii="Arial" w:hAnsi="Arial" w:cs="Arial"/>
          <w:spacing w:val="9"/>
          <w:position w:val="1"/>
        </w:rPr>
        <w:t xml:space="preserve"> </w:t>
      </w:r>
      <w:r w:rsidRPr="004A11B5">
        <w:rPr>
          <w:rFonts w:ascii="Arial" w:hAnsi="Arial" w:cs="Arial"/>
          <w:position w:val="1"/>
        </w:rPr>
        <w:t>the</w:t>
      </w:r>
      <w:r w:rsidRPr="004A11B5">
        <w:rPr>
          <w:rFonts w:ascii="Arial" w:hAnsi="Arial" w:cs="Arial"/>
          <w:w w:val="104"/>
          <w:position w:val="1"/>
        </w:rPr>
        <w:t xml:space="preserve"> </w:t>
      </w:r>
      <w:r w:rsidRPr="004A11B5">
        <w:rPr>
          <w:rFonts w:ascii="Arial" w:hAnsi="Arial" w:cs="Arial"/>
        </w:rPr>
        <w:t>conduct</w:t>
      </w:r>
      <w:r w:rsidRPr="004A11B5">
        <w:rPr>
          <w:rFonts w:ascii="Arial" w:hAnsi="Arial" w:cs="Arial"/>
          <w:spacing w:val="23"/>
        </w:rPr>
        <w:t xml:space="preserve"> </w:t>
      </w:r>
      <w:r w:rsidRPr="004A11B5">
        <w:rPr>
          <w:rFonts w:ascii="Arial" w:hAnsi="Arial" w:cs="Arial"/>
        </w:rPr>
        <w:t>of</w:t>
      </w:r>
      <w:r w:rsidRPr="004A11B5">
        <w:rPr>
          <w:rFonts w:ascii="Arial" w:hAnsi="Arial" w:cs="Arial"/>
          <w:spacing w:val="17"/>
        </w:rPr>
        <w:t xml:space="preserve"> </w:t>
      </w:r>
      <w:r w:rsidRPr="004A11B5">
        <w:rPr>
          <w:rFonts w:ascii="Arial" w:hAnsi="Arial" w:cs="Arial"/>
        </w:rPr>
        <w:t>a</w:t>
      </w:r>
      <w:r w:rsidRPr="004A11B5">
        <w:rPr>
          <w:rFonts w:ascii="Arial" w:hAnsi="Arial" w:cs="Arial"/>
          <w:spacing w:val="14"/>
        </w:rPr>
        <w:t xml:space="preserve"> </w:t>
      </w:r>
      <w:r w:rsidRPr="004A11B5">
        <w:rPr>
          <w:rFonts w:ascii="Arial" w:hAnsi="Arial" w:cs="Arial"/>
        </w:rPr>
        <w:t>clinical</w:t>
      </w:r>
      <w:r w:rsidRPr="004A11B5">
        <w:rPr>
          <w:rFonts w:ascii="Arial" w:hAnsi="Arial" w:cs="Arial"/>
          <w:spacing w:val="14"/>
        </w:rPr>
        <w:t xml:space="preserve"> </w:t>
      </w:r>
      <w:r w:rsidRPr="004A11B5">
        <w:rPr>
          <w:rFonts w:ascii="Arial" w:hAnsi="Arial" w:cs="Arial"/>
        </w:rPr>
        <w:t>trial</w:t>
      </w:r>
      <w:r w:rsidRPr="004A11B5">
        <w:rPr>
          <w:rFonts w:ascii="Arial" w:hAnsi="Arial" w:cs="Arial"/>
          <w:spacing w:val="15"/>
        </w:rPr>
        <w:t xml:space="preserve"> </w:t>
      </w:r>
      <w:r w:rsidRPr="004A11B5">
        <w:rPr>
          <w:rFonts w:ascii="Arial" w:hAnsi="Arial" w:cs="Arial"/>
        </w:rPr>
        <w:t>and</w:t>
      </w:r>
      <w:r w:rsidRPr="004A11B5">
        <w:rPr>
          <w:rFonts w:ascii="Arial" w:hAnsi="Arial" w:cs="Arial"/>
          <w:spacing w:val="5"/>
        </w:rPr>
        <w:t xml:space="preserve"> </w:t>
      </w:r>
      <w:r w:rsidRPr="004A11B5">
        <w:rPr>
          <w:rFonts w:ascii="Arial" w:hAnsi="Arial" w:cs="Arial"/>
        </w:rPr>
        <w:t>the</w:t>
      </w:r>
      <w:r w:rsidRPr="004A11B5">
        <w:rPr>
          <w:rFonts w:ascii="Arial" w:hAnsi="Arial" w:cs="Arial"/>
          <w:spacing w:val="16"/>
        </w:rPr>
        <w:t xml:space="preserve"> </w:t>
      </w:r>
      <w:r w:rsidRPr="004A11B5">
        <w:rPr>
          <w:rFonts w:ascii="Arial" w:hAnsi="Arial" w:cs="Arial"/>
        </w:rPr>
        <w:t>quality</w:t>
      </w:r>
      <w:r w:rsidRPr="004A11B5">
        <w:rPr>
          <w:rFonts w:ascii="Arial" w:hAnsi="Arial" w:cs="Arial"/>
          <w:spacing w:val="25"/>
        </w:rPr>
        <w:t xml:space="preserve"> </w:t>
      </w:r>
      <w:r w:rsidRPr="004A11B5">
        <w:rPr>
          <w:rFonts w:ascii="Arial" w:hAnsi="Arial" w:cs="Arial"/>
        </w:rPr>
        <w:t>of</w:t>
      </w:r>
      <w:r w:rsidRPr="004A11B5">
        <w:rPr>
          <w:rFonts w:ascii="Arial" w:hAnsi="Arial" w:cs="Arial"/>
          <w:spacing w:val="11"/>
        </w:rPr>
        <w:t xml:space="preserve"> </w:t>
      </w:r>
      <w:r w:rsidRPr="004A11B5">
        <w:rPr>
          <w:rFonts w:ascii="Arial" w:hAnsi="Arial" w:cs="Arial"/>
        </w:rPr>
        <w:t>the</w:t>
      </w:r>
      <w:r w:rsidRPr="004A11B5">
        <w:rPr>
          <w:rFonts w:ascii="Arial" w:hAnsi="Arial" w:cs="Arial"/>
          <w:spacing w:val="22"/>
        </w:rPr>
        <w:t xml:space="preserve"> </w:t>
      </w:r>
      <w:r w:rsidRPr="004A11B5">
        <w:rPr>
          <w:rFonts w:ascii="Arial" w:hAnsi="Arial" w:cs="Arial"/>
        </w:rPr>
        <w:t>data</w:t>
      </w:r>
      <w:r w:rsidRPr="004A11B5">
        <w:rPr>
          <w:rFonts w:ascii="Arial" w:hAnsi="Arial" w:cs="Arial"/>
          <w:spacing w:val="26"/>
        </w:rPr>
        <w:t xml:space="preserve"> </w:t>
      </w:r>
      <w:r w:rsidRPr="004A11B5">
        <w:rPr>
          <w:rFonts w:ascii="Arial" w:hAnsi="Arial" w:cs="Arial"/>
        </w:rPr>
        <w:t xml:space="preserve">produced. </w:t>
      </w:r>
      <w:r w:rsidRPr="004A11B5">
        <w:rPr>
          <w:rFonts w:ascii="Arial" w:hAnsi="Arial" w:cs="Arial"/>
          <w:spacing w:val="39"/>
        </w:rPr>
        <w:t xml:space="preserve"> </w:t>
      </w:r>
      <w:r w:rsidRPr="004A11B5">
        <w:rPr>
          <w:rFonts w:ascii="Arial" w:hAnsi="Arial" w:cs="Arial"/>
        </w:rPr>
        <w:t>The</w:t>
      </w:r>
      <w:r w:rsidRPr="004A11B5">
        <w:rPr>
          <w:rFonts w:ascii="Arial" w:hAnsi="Arial" w:cs="Arial"/>
          <w:spacing w:val="28"/>
        </w:rPr>
        <w:t xml:space="preserve"> [insert site name] </w:t>
      </w:r>
      <w:r w:rsidRPr="004A11B5">
        <w:rPr>
          <w:rFonts w:ascii="Arial" w:hAnsi="Arial" w:cs="Arial"/>
        </w:rPr>
        <w:t>CTU/CRS</w:t>
      </w:r>
      <w:r w:rsidRPr="004A11B5">
        <w:rPr>
          <w:rFonts w:ascii="Arial" w:hAnsi="Arial" w:cs="Arial"/>
          <w:spacing w:val="41"/>
        </w:rPr>
        <w:t xml:space="preserve"> </w:t>
      </w:r>
      <w:r w:rsidRPr="004A11B5">
        <w:rPr>
          <w:rFonts w:ascii="Arial" w:hAnsi="Arial" w:cs="Arial"/>
        </w:rPr>
        <w:t>MOP</w:t>
      </w:r>
      <w:r w:rsidRPr="004A11B5">
        <w:rPr>
          <w:rFonts w:ascii="Arial" w:hAnsi="Arial" w:cs="Arial"/>
          <w:spacing w:val="12"/>
        </w:rPr>
        <w:t xml:space="preserve"> </w:t>
      </w:r>
      <w:r w:rsidRPr="004A11B5">
        <w:rPr>
          <w:rFonts w:ascii="Arial" w:hAnsi="Arial" w:cs="Arial"/>
        </w:rPr>
        <w:t>contains</w:t>
      </w:r>
      <w:r w:rsidRPr="004A11B5">
        <w:rPr>
          <w:rFonts w:ascii="Arial" w:hAnsi="Arial" w:cs="Arial"/>
          <w:spacing w:val="24"/>
        </w:rPr>
        <w:t xml:space="preserve"> </w:t>
      </w:r>
      <w:r w:rsidRPr="004A11B5">
        <w:rPr>
          <w:rFonts w:ascii="Arial" w:hAnsi="Arial" w:cs="Arial"/>
        </w:rPr>
        <w:t>standard</w:t>
      </w:r>
      <w:r w:rsidRPr="004A11B5">
        <w:rPr>
          <w:rFonts w:ascii="Arial" w:hAnsi="Arial" w:cs="Arial"/>
          <w:spacing w:val="42"/>
        </w:rPr>
        <w:t xml:space="preserve"> </w:t>
      </w:r>
      <w:r w:rsidRPr="004A11B5">
        <w:rPr>
          <w:rFonts w:ascii="Arial" w:hAnsi="Arial" w:cs="Arial"/>
        </w:rPr>
        <w:t>operating</w:t>
      </w:r>
      <w:r w:rsidRPr="004A11B5">
        <w:rPr>
          <w:rFonts w:ascii="Arial" w:hAnsi="Arial" w:cs="Arial"/>
          <w:spacing w:val="35"/>
        </w:rPr>
        <w:t xml:space="preserve"> </w:t>
      </w:r>
      <w:r w:rsidRPr="004A11B5">
        <w:rPr>
          <w:rFonts w:ascii="Arial" w:hAnsi="Arial" w:cs="Arial"/>
        </w:rPr>
        <w:t>procedures</w:t>
      </w:r>
      <w:r w:rsidRPr="004A11B5">
        <w:rPr>
          <w:rFonts w:ascii="Arial" w:hAnsi="Arial" w:cs="Arial"/>
          <w:spacing w:val="43"/>
        </w:rPr>
        <w:t xml:space="preserve"> </w:t>
      </w:r>
      <w:r w:rsidRPr="004A11B5">
        <w:rPr>
          <w:rFonts w:ascii="Arial" w:hAnsi="Arial" w:cs="Arial"/>
        </w:rPr>
        <w:t>relating</w:t>
      </w:r>
      <w:r w:rsidRPr="004A11B5">
        <w:rPr>
          <w:rFonts w:ascii="Arial" w:hAnsi="Arial" w:cs="Arial"/>
          <w:spacing w:val="20"/>
        </w:rPr>
        <w:t xml:space="preserve"> </w:t>
      </w:r>
      <w:r w:rsidRPr="004A11B5">
        <w:rPr>
          <w:rFonts w:ascii="Arial" w:hAnsi="Arial" w:cs="Arial"/>
        </w:rPr>
        <w:t>to</w:t>
      </w:r>
      <w:r w:rsidRPr="004A11B5">
        <w:rPr>
          <w:rFonts w:ascii="Arial" w:hAnsi="Arial" w:cs="Arial"/>
          <w:spacing w:val="13"/>
        </w:rPr>
        <w:t xml:space="preserve"> </w:t>
      </w:r>
      <w:r w:rsidRPr="004A11B5">
        <w:rPr>
          <w:rFonts w:ascii="Arial" w:hAnsi="Arial" w:cs="Arial"/>
        </w:rPr>
        <w:t>the</w:t>
      </w:r>
      <w:r w:rsidRPr="004A11B5">
        <w:rPr>
          <w:rFonts w:ascii="Arial" w:hAnsi="Arial" w:cs="Arial"/>
          <w:w w:val="102"/>
        </w:rPr>
        <w:t xml:space="preserve"> </w:t>
      </w:r>
      <w:r w:rsidRPr="004A11B5">
        <w:rPr>
          <w:rFonts w:ascii="Arial" w:hAnsi="Arial" w:cs="Arial"/>
        </w:rPr>
        <w:t>regulatory</w:t>
      </w:r>
      <w:r w:rsidRPr="004A11B5">
        <w:rPr>
          <w:rFonts w:ascii="Arial" w:hAnsi="Arial" w:cs="Arial"/>
          <w:spacing w:val="29"/>
        </w:rPr>
        <w:t xml:space="preserve"> </w:t>
      </w:r>
      <w:r w:rsidRPr="004A11B5">
        <w:rPr>
          <w:rFonts w:ascii="Arial" w:hAnsi="Arial" w:cs="Arial"/>
        </w:rPr>
        <w:t>activities</w:t>
      </w:r>
      <w:r w:rsidRPr="004A11B5">
        <w:rPr>
          <w:rFonts w:ascii="Arial" w:hAnsi="Arial" w:cs="Arial"/>
          <w:spacing w:val="26"/>
        </w:rPr>
        <w:t xml:space="preserve"> </w:t>
      </w:r>
      <w:r w:rsidRPr="004A11B5">
        <w:rPr>
          <w:rFonts w:ascii="Arial" w:hAnsi="Arial" w:cs="Arial"/>
        </w:rPr>
        <w:t>of</w:t>
      </w:r>
      <w:r w:rsidRPr="004A11B5">
        <w:rPr>
          <w:rFonts w:ascii="Arial" w:hAnsi="Arial" w:cs="Arial"/>
          <w:spacing w:val="15"/>
        </w:rPr>
        <w:t xml:space="preserve"> </w:t>
      </w:r>
      <w:r w:rsidRPr="004A11B5">
        <w:rPr>
          <w:rFonts w:ascii="Arial" w:hAnsi="Arial" w:cs="Arial"/>
        </w:rPr>
        <w:t>the</w:t>
      </w:r>
      <w:r w:rsidRPr="004A11B5">
        <w:rPr>
          <w:rFonts w:ascii="Arial" w:hAnsi="Arial" w:cs="Arial"/>
          <w:spacing w:val="16"/>
        </w:rPr>
        <w:t xml:space="preserve"> </w:t>
      </w:r>
      <w:r w:rsidRPr="004A11B5">
        <w:rPr>
          <w:rFonts w:ascii="Arial" w:hAnsi="Arial" w:cs="Arial"/>
        </w:rPr>
        <w:t xml:space="preserve">CTU. </w:t>
      </w:r>
      <w:r w:rsidRPr="004A11B5">
        <w:rPr>
          <w:rFonts w:ascii="Arial" w:hAnsi="Arial" w:cs="Arial"/>
          <w:spacing w:val="41"/>
        </w:rPr>
        <w:t xml:space="preserve"> </w:t>
      </w:r>
      <w:r w:rsidRPr="004A11B5">
        <w:rPr>
          <w:rFonts w:ascii="Arial" w:hAnsi="Arial" w:cs="Arial"/>
        </w:rPr>
        <w:t>They</w:t>
      </w:r>
      <w:r w:rsidRPr="004A11B5">
        <w:rPr>
          <w:rFonts w:ascii="Arial" w:hAnsi="Arial" w:cs="Arial"/>
          <w:spacing w:val="28"/>
        </w:rPr>
        <w:t xml:space="preserve"> </w:t>
      </w:r>
      <w:r w:rsidRPr="004A11B5">
        <w:rPr>
          <w:rFonts w:ascii="Arial" w:hAnsi="Arial" w:cs="Arial"/>
        </w:rPr>
        <w:t>are</w:t>
      </w:r>
      <w:r w:rsidRPr="004A11B5">
        <w:rPr>
          <w:rFonts w:ascii="Arial" w:hAnsi="Arial" w:cs="Arial"/>
          <w:spacing w:val="17"/>
        </w:rPr>
        <w:t xml:space="preserve"> </w:t>
      </w:r>
      <w:r w:rsidRPr="004A11B5">
        <w:rPr>
          <w:rFonts w:ascii="Arial" w:hAnsi="Arial" w:cs="Arial"/>
        </w:rPr>
        <w:t>in</w:t>
      </w:r>
      <w:r w:rsidRPr="004A11B5">
        <w:rPr>
          <w:rFonts w:ascii="Arial" w:hAnsi="Arial" w:cs="Arial"/>
          <w:spacing w:val="-2"/>
        </w:rPr>
        <w:t xml:space="preserve"> </w:t>
      </w:r>
      <w:r w:rsidRPr="004A11B5">
        <w:rPr>
          <w:rFonts w:ascii="Arial" w:hAnsi="Arial" w:cs="Arial"/>
        </w:rPr>
        <w:t>compliance</w:t>
      </w:r>
      <w:r w:rsidRPr="004A11B5">
        <w:rPr>
          <w:rFonts w:ascii="Arial" w:hAnsi="Arial" w:cs="Arial"/>
          <w:spacing w:val="31"/>
        </w:rPr>
        <w:t xml:space="preserve"> </w:t>
      </w:r>
      <w:r w:rsidRPr="004A11B5">
        <w:rPr>
          <w:rFonts w:ascii="Arial" w:hAnsi="Arial" w:cs="Arial"/>
        </w:rPr>
        <w:t>with</w:t>
      </w:r>
      <w:r w:rsidRPr="004A11B5">
        <w:rPr>
          <w:rFonts w:ascii="Arial" w:hAnsi="Arial" w:cs="Arial"/>
          <w:spacing w:val="20"/>
        </w:rPr>
        <w:t xml:space="preserve"> </w:t>
      </w:r>
      <w:r w:rsidRPr="004A11B5">
        <w:rPr>
          <w:rFonts w:ascii="Arial" w:hAnsi="Arial" w:cs="Arial"/>
        </w:rPr>
        <w:t>the</w:t>
      </w:r>
      <w:r w:rsidRPr="004A11B5">
        <w:rPr>
          <w:rFonts w:ascii="Arial" w:hAnsi="Arial" w:cs="Arial"/>
          <w:spacing w:val="34"/>
        </w:rPr>
        <w:t xml:space="preserve"> </w:t>
      </w:r>
      <w:r w:rsidRPr="004A11B5">
        <w:rPr>
          <w:rFonts w:ascii="Arial" w:hAnsi="Arial" w:cs="Arial"/>
        </w:rPr>
        <w:t>Requirements</w:t>
      </w:r>
      <w:r w:rsidRPr="004A11B5">
        <w:rPr>
          <w:rFonts w:ascii="Arial" w:hAnsi="Arial" w:cs="Arial"/>
          <w:w w:val="102"/>
        </w:rPr>
        <w:t xml:space="preserve"> </w:t>
      </w:r>
      <w:r w:rsidRPr="004A11B5">
        <w:rPr>
          <w:rFonts w:ascii="Arial" w:hAnsi="Arial" w:cs="Arial"/>
        </w:rPr>
        <w:t>for</w:t>
      </w:r>
      <w:r w:rsidRPr="004A11B5">
        <w:rPr>
          <w:rFonts w:ascii="Arial" w:hAnsi="Arial" w:cs="Arial"/>
          <w:spacing w:val="40"/>
        </w:rPr>
        <w:t xml:space="preserve"> </w:t>
      </w:r>
      <w:r w:rsidRPr="004A11B5">
        <w:rPr>
          <w:rFonts w:ascii="Arial" w:hAnsi="Arial" w:cs="Arial"/>
        </w:rPr>
        <w:t>Essential</w:t>
      </w:r>
      <w:r w:rsidRPr="004A11B5">
        <w:rPr>
          <w:rFonts w:ascii="Arial" w:hAnsi="Arial" w:cs="Arial"/>
          <w:spacing w:val="30"/>
        </w:rPr>
        <w:t xml:space="preserve"> </w:t>
      </w:r>
      <w:r w:rsidRPr="004A11B5">
        <w:rPr>
          <w:rFonts w:ascii="Arial" w:hAnsi="Arial" w:cs="Arial"/>
        </w:rPr>
        <w:t>Documents</w:t>
      </w:r>
      <w:r w:rsidRPr="004A11B5">
        <w:rPr>
          <w:rFonts w:ascii="Arial" w:hAnsi="Arial" w:cs="Arial"/>
          <w:spacing w:val="27"/>
        </w:rPr>
        <w:t xml:space="preserve"> </w:t>
      </w:r>
      <w:r w:rsidRPr="004A11B5">
        <w:rPr>
          <w:rFonts w:ascii="Arial" w:hAnsi="Arial" w:cs="Arial"/>
        </w:rPr>
        <w:t>at</w:t>
      </w:r>
      <w:r w:rsidRPr="004A11B5">
        <w:rPr>
          <w:rFonts w:ascii="Arial" w:hAnsi="Arial" w:cs="Arial"/>
          <w:spacing w:val="18"/>
        </w:rPr>
        <w:t xml:space="preserve"> </w:t>
      </w:r>
      <w:r w:rsidRPr="004A11B5">
        <w:rPr>
          <w:rFonts w:ascii="Arial" w:hAnsi="Arial" w:cs="Arial"/>
        </w:rPr>
        <w:t>Clinical</w:t>
      </w:r>
      <w:r w:rsidRPr="004A11B5">
        <w:rPr>
          <w:rFonts w:ascii="Arial" w:hAnsi="Arial" w:cs="Arial"/>
          <w:spacing w:val="41"/>
        </w:rPr>
        <w:t xml:space="preserve"> </w:t>
      </w:r>
      <w:r w:rsidRPr="004A11B5">
        <w:rPr>
          <w:rFonts w:ascii="Arial" w:hAnsi="Arial" w:cs="Arial"/>
        </w:rPr>
        <w:t>Research</w:t>
      </w:r>
      <w:r w:rsidRPr="004A11B5">
        <w:rPr>
          <w:rFonts w:ascii="Arial" w:hAnsi="Arial" w:cs="Arial"/>
          <w:spacing w:val="30"/>
        </w:rPr>
        <w:t xml:space="preserve"> </w:t>
      </w:r>
      <w:r w:rsidRPr="004A11B5">
        <w:rPr>
          <w:rFonts w:ascii="Arial" w:hAnsi="Arial" w:cs="Arial"/>
        </w:rPr>
        <w:t>Sites</w:t>
      </w:r>
      <w:r w:rsidRPr="004A11B5">
        <w:rPr>
          <w:rFonts w:ascii="Arial" w:hAnsi="Arial" w:cs="Arial"/>
          <w:spacing w:val="20"/>
        </w:rPr>
        <w:t xml:space="preserve"> </w:t>
      </w:r>
      <w:r w:rsidRPr="004A11B5">
        <w:rPr>
          <w:rFonts w:ascii="Arial" w:hAnsi="Arial" w:cs="Arial"/>
        </w:rPr>
        <w:t>Conducting DAIDS</w:t>
      </w:r>
      <w:r w:rsidRPr="004A11B5">
        <w:rPr>
          <w:rFonts w:ascii="Arial" w:hAnsi="Arial" w:cs="Arial"/>
          <w:w w:val="103"/>
        </w:rPr>
        <w:t xml:space="preserve"> </w:t>
      </w:r>
      <w:r w:rsidRPr="004A11B5">
        <w:rPr>
          <w:rFonts w:ascii="Arial" w:hAnsi="Arial" w:cs="Arial"/>
        </w:rPr>
        <w:t>funded/sponsored</w:t>
      </w:r>
      <w:r w:rsidRPr="004A11B5">
        <w:rPr>
          <w:rFonts w:ascii="Arial" w:hAnsi="Arial" w:cs="Arial"/>
          <w:spacing w:val="7"/>
        </w:rPr>
        <w:t xml:space="preserve"> </w:t>
      </w:r>
      <w:r w:rsidRPr="004A11B5">
        <w:rPr>
          <w:rFonts w:ascii="Arial" w:hAnsi="Arial" w:cs="Arial"/>
        </w:rPr>
        <w:t>clinical</w:t>
      </w:r>
      <w:r w:rsidRPr="004A11B5">
        <w:rPr>
          <w:rFonts w:ascii="Arial" w:hAnsi="Arial" w:cs="Arial"/>
          <w:spacing w:val="27"/>
        </w:rPr>
        <w:t xml:space="preserve"> </w:t>
      </w:r>
      <w:r w:rsidRPr="004A11B5">
        <w:rPr>
          <w:rFonts w:ascii="Arial" w:hAnsi="Arial" w:cs="Arial"/>
        </w:rPr>
        <w:t xml:space="preserve">trials.  </w:t>
      </w:r>
      <w:r w:rsidRPr="004A11B5">
        <w:rPr>
          <w:rFonts w:ascii="Arial" w:hAnsi="Arial" w:cs="Arial"/>
          <w:spacing w:val="22"/>
        </w:rPr>
        <w:t xml:space="preserve"> </w:t>
      </w:r>
      <w:r w:rsidRPr="004A11B5">
        <w:rPr>
          <w:rFonts w:ascii="Arial" w:hAnsi="Arial" w:cs="Arial"/>
        </w:rPr>
        <w:t>(DWD-POL-RA-03.00)</w:t>
      </w:r>
    </w:p>
    <w:p w:rsidR="004A11B5" w:rsidRPr="004A11B5" w:rsidRDefault="004A11B5" w:rsidP="004A11B5">
      <w:pPr>
        <w:spacing w:before="15" w:line="200" w:lineRule="exact"/>
        <w:rPr>
          <w:rFonts w:ascii="Arial" w:hAnsi="Arial" w:cs="Arial"/>
        </w:rPr>
      </w:pPr>
    </w:p>
    <w:p w:rsidR="004A11B5" w:rsidRPr="004A11B5" w:rsidRDefault="004A11B5" w:rsidP="004A11B5">
      <w:pPr>
        <w:ind w:left="304"/>
        <w:rPr>
          <w:rFonts w:ascii="Arial" w:eastAsia="Arial" w:hAnsi="Arial" w:cs="Arial"/>
        </w:rPr>
      </w:pPr>
      <w:r w:rsidRPr="004A11B5">
        <w:rPr>
          <w:rFonts w:ascii="Arial" w:eastAsia="Arial" w:hAnsi="Arial" w:cs="Arial"/>
          <w:b/>
          <w:bCs/>
          <w:w w:val="90"/>
        </w:rPr>
        <w:t>Procedure:</w:t>
      </w:r>
    </w:p>
    <w:p w:rsidR="004A11B5" w:rsidRPr="004A11B5" w:rsidRDefault="004A11B5" w:rsidP="004A11B5">
      <w:pPr>
        <w:spacing w:before="1" w:line="240" w:lineRule="exact"/>
        <w:rPr>
          <w:rFonts w:ascii="Arial" w:hAnsi="Arial" w:cs="Arial"/>
        </w:rPr>
      </w:pPr>
    </w:p>
    <w:p w:rsidR="004A11B5" w:rsidRPr="004A11B5" w:rsidRDefault="004A11B5" w:rsidP="004A11B5">
      <w:pPr>
        <w:pStyle w:val="BodyText"/>
        <w:numPr>
          <w:ilvl w:val="0"/>
          <w:numId w:val="2"/>
        </w:numPr>
        <w:tabs>
          <w:tab w:val="left" w:pos="1015"/>
        </w:tabs>
        <w:ind w:left="1015"/>
        <w:rPr>
          <w:rFonts w:ascii="Arial" w:hAnsi="Arial" w:cs="Arial"/>
        </w:rPr>
      </w:pPr>
      <w:r w:rsidRPr="004A11B5">
        <w:rPr>
          <w:rFonts w:ascii="Arial" w:hAnsi="Arial" w:cs="Arial"/>
        </w:rPr>
        <w:t>The</w:t>
      </w:r>
      <w:r w:rsidRPr="004A11B5">
        <w:rPr>
          <w:rFonts w:ascii="Arial" w:hAnsi="Arial" w:cs="Arial"/>
          <w:spacing w:val="24"/>
        </w:rPr>
        <w:t xml:space="preserve"> </w:t>
      </w:r>
      <w:r w:rsidRPr="004A11B5">
        <w:rPr>
          <w:rFonts w:ascii="Arial" w:hAnsi="Arial" w:cs="Arial"/>
        </w:rPr>
        <w:t>CTU/CRS</w:t>
      </w:r>
      <w:r w:rsidRPr="004A11B5">
        <w:rPr>
          <w:rFonts w:ascii="Arial" w:hAnsi="Arial" w:cs="Arial"/>
          <w:spacing w:val="27"/>
        </w:rPr>
        <w:t xml:space="preserve"> </w:t>
      </w:r>
      <w:r w:rsidRPr="004A11B5">
        <w:rPr>
          <w:rFonts w:ascii="Arial" w:hAnsi="Arial" w:cs="Arial"/>
        </w:rPr>
        <w:t>MOP</w:t>
      </w:r>
      <w:r w:rsidRPr="004A11B5">
        <w:rPr>
          <w:rFonts w:ascii="Arial" w:hAnsi="Arial" w:cs="Arial"/>
          <w:spacing w:val="8"/>
        </w:rPr>
        <w:t xml:space="preserve"> </w:t>
      </w:r>
      <w:r w:rsidRPr="004A11B5">
        <w:rPr>
          <w:rFonts w:ascii="Arial" w:hAnsi="Arial" w:cs="Arial"/>
        </w:rPr>
        <w:t>contains</w:t>
      </w:r>
      <w:r w:rsidRPr="004A11B5">
        <w:rPr>
          <w:rFonts w:ascii="Arial" w:hAnsi="Arial" w:cs="Arial"/>
          <w:spacing w:val="20"/>
        </w:rPr>
        <w:t xml:space="preserve"> </w:t>
      </w:r>
      <w:r w:rsidRPr="004A11B5">
        <w:rPr>
          <w:rFonts w:ascii="Arial" w:hAnsi="Arial" w:cs="Arial"/>
        </w:rPr>
        <w:t>a</w:t>
      </w:r>
      <w:r w:rsidRPr="004A11B5">
        <w:rPr>
          <w:rFonts w:ascii="Arial" w:hAnsi="Arial" w:cs="Arial"/>
          <w:spacing w:val="7"/>
        </w:rPr>
        <w:t xml:space="preserve"> </w:t>
      </w:r>
      <w:r w:rsidRPr="004A11B5">
        <w:rPr>
          <w:rFonts w:ascii="Arial" w:hAnsi="Arial" w:cs="Arial"/>
        </w:rPr>
        <w:t>section</w:t>
      </w:r>
      <w:r w:rsidRPr="004A11B5">
        <w:rPr>
          <w:rFonts w:ascii="Arial" w:hAnsi="Arial" w:cs="Arial"/>
          <w:spacing w:val="31"/>
        </w:rPr>
        <w:t xml:space="preserve"> </w:t>
      </w:r>
      <w:r w:rsidRPr="004A11B5">
        <w:rPr>
          <w:rFonts w:ascii="Arial" w:hAnsi="Arial" w:cs="Arial"/>
        </w:rPr>
        <w:t>for</w:t>
      </w:r>
      <w:r w:rsidRPr="004A11B5">
        <w:rPr>
          <w:rFonts w:ascii="Arial" w:hAnsi="Arial" w:cs="Arial"/>
          <w:spacing w:val="32"/>
        </w:rPr>
        <w:t xml:space="preserve"> </w:t>
      </w:r>
      <w:r w:rsidRPr="004A11B5">
        <w:rPr>
          <w:rFonts w:ascii="Arial" w:hAnsi="Arial" w:cs="Arial"/>
        </w:rPr>
        <w:t>Regulatory</w:t>
      </w:r>
      <w:r w:rsidRPr="004A11B5">
        <w:rPr>
          <w:rFonts w:ascii="Arial" w:hAnsi="Arial" w:cs="Arial"/>
          <w:spacing w:val="44"/>
        </w:rPr>
        <w:t xml:space="preserve"> </w:t>
      </w:r>
      <w:r w:rsidRPr="004A11B5">
        <w:rPr>
          <w:rFonts w:ascii="Arial" w:hAnsi="Arial" w:cs="Arial"/>
        </w:rPr>
        <w:t>Standard</w:t>
      </w:r>
      <w:r w:rsidRPr="004A11B5">
        <w:rPr>
          <w:rFonts w:ascii="Arial" w:hAnsi="Arial" w:cs="Arial"/>
          <w:spacing w:val="29"/>
        </w:rPr>
        <w:t xml:space="preserve"> </w:t>
      </w:r>
      <w:r w:rsidRPr="004A11B5">
        <w:rPr>
          <w:rFonts w:ascii="Arial" w:hAnsi="Arial" w:cs="Arial"/>
        </w:rPr>
        <w:t>Operating</w:t>
      </w:r>
      <w:r w:rsidRPr="004A11B5">
        <w:rPr>
          <w:rFonts w:ascii="Arial" w:hAnsi="Arial" w:cs="Arial"/>
          <w:spacing w:val="41"/>
        </w:rPr>
        <w:t xml:space="preserve"> </w:t>
      </w:r>
      <w:r w:rsidRPr="004A11B5">
        <w:rPr>
          <w:rFonts w:ascii="Arial" w:hAnsi="Arial" w:cs="Arial"/>
        </w:rPr>
        <w:t>Procedures.</w:t>
      </w:r>
    </w:p>
    <w:p w:rsidR="004A11B5" w:rsidRPr="004A11B5" w:rsidRDefault="004A11B5" w:rsidP="004A11B5">
      <w:pPr>
        <w:pStyle w:val="BodyText"/>
        <w:spacing w:before="8"/>
        <w:ind w:left="1005" w:firstLine="10"/>
        <w:rPr>
          <w:rFonts w:ascii="Arial" w:hAnsi="Arial" w:cs="Arial"/>
        </w:rPr>
      </w:pPr>
      <w:r w:rsidRPr="004A11B5">
        <w:rPr>
          <w:rFonts w:ascii="Arial" w:hAnsi="Arial" w:cs="Arial"/>
          <w:w w:val="105"/>
        </w:rPr>
        <w:t>These</w:t>
      </w:r>
      <w:r w:rsidRPr="004A11B5">
        <w:rPr>
          <w:rFonts w:ascii="Arial" w:hAnsi="Arial" w:cs="Arial"/>
          <w:spacing w:val="-7"/>
          <w:w w:val="105"/>
        </w:rPr>
        <w:t xml:space="preserve"> </w:t>
      </w:r>
      <w:r w:rsidRPr="004A11B5">
        <w:rPr>
          <w:rFonts w:ascii="Arial" w:hAnsi="Arial" w:cs="Arial"/>
          <w:w w:val="105"/>
        </w:rPr>
        <w:t>SOPs</w:t>
      </w:r>
      <w:r w:rsidRPr="004A11B5">
        <w:rPr>
          <w:rFonts w:ascii="Arial" w:hAnsi="Arial" w:cs="Arial"/>
          <w:spacing w:val="-11"/>
          <w:w w:val="105"/>
        </w:rPr>
        <w:t xml:space="preserve"> </w:t>
      </w:r>
      <w:r w:rsidRPr="004A11B5">
        <w:rPr>
          <w:rFonts w:ascii="Arial" w:hAnsi="Arial" w:cs="Arial"/>
          <w:w w:val="105"/>
        </w:rPr>
        <w:t>pertain</w:t>
      </w:r>
      <w:r w:rsidRPr="004A11B5">
        <w:rPr>
          <w:rFonts w:ascii="Arial" w:hAnsi="Arial" w:cs="Arial"/>
          <w:spacing w:val="-12"/>
          <w:w w:val="105"/>
        </w:rPr>
        <w:t xml:space="preserve"> </w:t>
      </w:r>
      <w:r w:rsidRPr="004A11B5">
        <w:rPr>
          <w:rFonts w:ascii="Arial" w:hAnsi="Arial" w:cs="Arial"/>
          <w:w w:val="105"/>
        </w:rPr>
        <w:t>to</w:t>
      </w:r>
      <w:r w:rsidRPr="004A11B5">
        <w:rPr>
          <w:rFonts w:ascii="Arial" w:hAnsi="Arial" w:cs="Arial"/>
          <w:spacing w:val="-7"/>
          <w:w w:val="105"/>
        </w:rPr>
        <w:t xml:space="preserve"> </w:t>
      </w:r>
      <w:r w:rsidRPr="004A11B5">
        <w:rPr>
          <w:rFonts w:ascii="Arial" w:hAnsi="Arial" w:cs="Arial"/>
          <w:w w:val="105"/>
        </w:rPr>
        <w:t>Essential</w:t>
      </w:r>
      <w:r w:rsidRPr="004A11B5">
        <w:rPr>
          <w:rFonts w:ascii="Arial" w:hAnsi="Arial" w:cs="Arial"/>
          <w:spacing w:val="-11"/>
          <w:w w:val="105"/>
        </w:rPr>
        <w:t xml:space="preserve"> </w:t>
      </w:r>
      <w:r w:rsidRPr="004A11B5">
        <w:rPr>
          <w:rFonts w:ascii="Arial" w:hAnsi="Arial" w:cs="Arial"/>
          <w:w w:val="105"/>
        </w:rPr>
        <w:t>Documents.</w:t>
      </w:r>
    </w:p>
    <w:p w:rsidR="004A11B5" w:rsidRPr="004A11B5" w:rsidRDefault="004A11B5" w:rsidP="004A11B5">
      <w:pPr>
        <w:pStyle w:val="BodyText"/>
        <w:numPr>
          <w:ilvl w:val="0"/>
          <w:numId w:val="2"/>
        </w:numPr>
        <w:tabs>
          <w:tab w:val="left" w:pos="1015"/>
        </w:tabs>
        <w:spacing w:before="13" w:line="249" w:lineRule="auto"/>
        <w:ind w:left="1015" w:right="513" w:hanging="363"/>
        <w:rPr>
          <w:rFonts w:ascii="Arial" w:hAnsi="Arial" w:cs="Arial"/>
        </w:rPr>
      </w:pPr>
      <w:r w:rsidRPr="004A11B5">
        <w:rPr>
          <w:rFonts w:ascii="Arial" w:hAnsi="Arial" w:cs="Arial"/>
          <w:w w:val="105"/>
        </w:rPr>
        <w:t>The</w:t>
      </w:r>
      <w:r w:rsidRPr="004A11B5">
        <w:rPr>
          <w:rFonts w:ascii="Arial" w:hAnsi="Arial" w:cs="Arial"/>
          <w:spacing w:val="7"/>
          <w:w w:val="105"/>
        </w:rPr>
        <w:t xml:space="preserve"> </w:t>
      </w:r>
      <w:r w:rsidRPr="004A11B5">
        <w:rPr>
          <w:rFonts w:ascii="Arial" w:hAnsi="Arial" w:cs="Arial"/>
          <w:w w:val="105"/>
        </w:rPr>
        <w:t>PI</w:t>
      </w:r>
      <w:r w:rsidRPr="004A11B5">
        <w:rPr>
          <w:rFonts w:ascii="Arial" w:hAnsi="Arial" w:cs="Arial"/>
          <w:spacing w:val="-19"/>
          <w:w w:val="105"/>
        </w:rPr>
        <w:t xml:space="preserve"> </w:t>
      </w:r>
      <w:r w:rsidRPr="004A11B5">
        <w:rPr>
          <w:rFonts w:ascii="Arial" w:hAnsi="Arial" w:cs="Arial"/>
          <w:w w:val="105"/>
        </w:rPr>
        <w:t>or</w:t>
      </w:r>
      <w:r w:rsidRPr="004A11B5">
        <w:rPr>
          <w:rFonts w:ascii="Arial" w:hAnsi="Arial" w:cs="Arial"/>
          <w:spacing w:val="-6"/>
          <w:w w:val="105"/>
        </w:rPr>
        <w:t xml:space="preserve"> </w:t>
      </w:r>
      <w:r w:rsidRPr="004A11B5">
        <w:rPr>
          <w:rFonts w:ascii="Arial" w:hAnsi="Arial" w:cs="Arial"/>
          <w:w w:val="105"/>
        </w:rPr>
        <w:t>designee</w:t>
      </w:r>
      <w:r w:rsidRPr="004A11B5">
        <w:rPr>
          <w:rFonts w:ascii="Arial" w:hAnsi="Arial" w:cs="Arial"/>
          <w:spacing w:val="-7"/>
          <w:w w:val="105"/>
        </w:rPr>
        <w:t xml:space="preserve"> </w:t>
      </w:r>
      <w:r w:rsidRPr="004A11B5">
        <w:rPr>
          <w:rFonts w:ascii="Arial" w:hAnsi="Arial" w:cs="Arial"/>
          <w:w w:val="105"/>
        </w:rPr>
        <w:t>will refer</w:t>
      </w:r>
      <w:r w:rsidRPr="004A11B5">
        <w:rPr>
          <w:rFonts w:ascii="Arial" w:hAnsi="Arial" w:cs="Arial"/>
          <w:spacing w:val="-8"/>
          <w:w w:val="105"/>
        </w:rPr>
        <w:t xml:space="preserve"> </w:t>
      </w:r>
      <w:r w:rsidRPr="004A11B5">
        <w:rPr>
          <w:rFonts w:ascii="Arial" w:hAnsi="Arial" w:cs="Arial"/>
          <w:w w:val="105"/>
        </w:rPr>
        <w:t>to</w:t>
      </w:r>
      <w:r w:rsidRPr="004A11B5">
        <w:rPr>
          <w:rFonts w:ascii="Arial" w:hAnsi="Arial" w:cs="Arial"/>
          <w:spacing w:val="-13"/>
          <w:w w:val="105"/>
        </w:rPr>
        <w:t xml:space="preserve"> </w:t>
      </w:r>
      <w:r w:rsidRPr="004A11B5">
        <w:rPr>
          <w:rFonts w:ascii="Arial" w:hAnsi="Arial" w:cs="Arial"/>
          <w:w w:val="105"/>
        </w:rPr>
        <w:t xml:space="preserve">DAIDS </w:t>
      </w:r>
      <w:r w:rsidR="009204F1">
        <w:rPr>
          <w:rFonts w:ascii="Arial" w:hAnsi="Arial" w:cs="Arial"/>
        </w:rPr>
        <w:t>DWD-POL-RA-</w:t>
      </w:r>
      <w:proofErr w:type="gramStart"/>
      <w:r w:rsidR="009204F1">
        <w:rPr>
          <w:rFonts w:ascii="Arial" w:hAnsi="Arial" w:cs="Arial"/>
        </w:rPr>
        <w:t>03.</w:t>
      </w:r>
      <w:r w:rsidRPr="004A11B5">
        <w:rPr>
          <w:rFonts w:ascii="Arial" w:hAnsi="Arial" w:cs="Arial"/>
        </w:rPr>
        <w:t xml:space="preserve">00 </w:t>
      </w:r>
      <w:hyperlink r:id="rId11" w:history="1">
        <w:r w:rsidRPr="004A11B5">
          <w:rPr>
            <w:rStyle w:val="Hyperlink"/>
            <w:rFonts w:ascii="Arial" w:hAnsi="Arial" w:cs="Arial"/>
          </w:rPr>
          <w:t>https://www.niaid.nih.gov/LabsAndResources/resources/DAIDSClinRsrch/Documents/essentialdocpolicy.pdf</w:t>
        </w:r>
      </w:hyperlink>
      <w:r w:rsidRPr="004A11B5">
        <w:rPr>
          <w:rFonts w:ascii="Arial" w:hAnsi="Arial" w:cs="Arial"/>
          <w:w w:val="105"/>
        </w:rPr>
        <w:t xml:space="preserve"> to</w:t>
      </w:r>
      <w:r w:rsidRPr="004A11B5">
        <w:rPr>
          <w:rFonts w:ascii="Arial" w:hAnsi="Arial" w:cs="Arial"/>
          <w:spacing w:val="-4"/>
          <w:w w:val="105"/>
        </w:rPr>
        <w:t xml:space="preserve"> </w:t>
      </w:r>
      <w:r w:rsidRPr="004A11B5">
        <w:rPr>
          <w:rFonts w:ascii="Arial" w:hAnsi="Arial" w:cs="Arial"/>
          <w:w w:val="105"/>
        </w:rPr>
        <w:t>ensure</w:t>
      </w:r>
      <w:r w:rsidRPr="004A11B5">
        <w:rPr>
          <w:rFonts w:ascii="Arial" w:hAnsi="Arial" w:cs="Arial"/>
          <w:spacing w:val="-5"/>
          <w:w w:val="105"/>
        </w:rPr>
        <w:t xml:space="preserve"> </w:t>
      </w:r>
      <w:r w:rsidRPr="004A11B5">
        <w:rPr>
          <w:rFonts w:ascii="Arial" w:hAnsi="Arial" w:cs="Arial"/>
          <w:w w:val="105"/>
        </w:rPr>
        <w:t>that</w:t>
      </w:r>
      <w:r w:rsidRPr="004A11B5">
        <w:rPr>
          <w:rFonts w:ascii="Arial" w:hAnsi="Arial" w:cs="Arial"/>
          <w:spacing w:val="-3"/>
          <w:w w:val="105"/>
        </w:rPr>
        <w:t xml:space="preserve"> </w:t>
      </w:r>
      <w:r w:rsidRPr="004A11B5">
        <w:rPr>
          <w:rFonts w:ascii="Arial" w:hAnsi="Arial" w:cs="Arial"/>
          <w:w w:val="105"/>
        </w:rPr>
        <w:t>the</w:t>
      </w:r>
      <w:r w:rsidRPr="004A11B5">
        <w:rPr>
          <w:rFonts w:ascii="Arial" w:hAnsi="Arial" w:cs="Arial"/>
          <w:w w:val="102"/>
        </w:rPr>
        <w:t xml:space="preserve"> </w:t>
      </w:r>
      <w:r w:rsidRPr="004A11B5">
        <w:rPr>
          <w:rFonts w:ascii="Arial" w:hAnsi="Arial" w:cs="Arial"/>
          <w:w w:val="105"/>
        </w:rPr>
        <w:t>MOP</w:t>
      </w:r>
      <w:r w:rsidRPr="004A11B5">
        <w:rPr>
          <w:rFonts w:ascii="Arial" w:hAnsi="Arial" w:cs="Arial"/>
          <w:spacing w:val="-18"/>
          <w:w w:val="105"/>
        </w:rPr>
        <w:t xml:space="preserve"> </w:t>
      </w:r>
      <w:r w:rsidRPr="004A11B5">
        <w:rPr>
          <w:rFonts w:ascii="Arial" w:hAnsi="Arial" w:cs="Arial"/>
          <w:w w:val="105"/>
        </w:rPr>
        <w:t>contains</w:t>
      </w:r>
      <w:r w:rsidRPr="004A11B5">
        <w:rPr>
          <w:rFonts w:ascii="Arial" w:hAnsi="Arial" w:cs="Arial"/>
          <w:spacing w:val="-8"/>
          <w:w w:val="105"/>
        </w:rPr>
        <w:t xml:space="preserve"> </w:t>
      </w:r>
      <w:r w:rsidRPr="004A11B5">
        <w:rPr>
          <w:rFonts w:ascii="Arial" w:hAnsi="Arial" w:cs="Arial"/>
          <w:w w:val="105"/>
        </w:rPr>
        <w:t>all</w:t>
      </w:r>
      <w:r w:rsidRPr="004A11B5">
        <w:rPr>
          <w:rFonts w:ascii="Arial" w:hAnsi="Arial" w:cs="Arial"/>
          <w:spacing w:val="-14"/>
          <w:w w:val="105"/>
        </w:rPr>
        <w:t xml:space="preserve"> </w:t>
      </w:r>
      <w:r w:rsidRPr="004A11B5">
        <w:rPr>
          <w:rFonts w:ascii="Arial" w:hAnsi="Arial" w:cs="Arial"/>
          <w:w w:val="105"/>
        </w:rPr>
        <w:t>necessary</w:t>
      </w:r>
      <w:r w:rsidRPr="004A11B5">
        <w:rPr>
          <w:rFonts w:ascii="Arial" w:hAnsi="Arial" w:cs="Arial"/>
          <w:spacing w:val="-4"/>
          <w:w w:val="105"/>
        </w:rPr>
        <w:t xml:space="preserve"> </w:t>
      </w:r>
      <w:r w:rsidRPr="004A11B5">
        <w:rPr>
          <w:rFonts w:ascii="Arial" w:hAnsi="Arial" w:cs="Arial"/>
          <w:w w:val="105"/>
        </w:rPr>
        <w:t>SOPs</w:t>
      </w:r>
      <w:r w:rsidRPr="004A11B5">
        <w:rPr>
          <w:rFonts w:ascii="Arial" w:hAnsi="Arial" w:cs="Arial"/>
          <w:spacing w:val="-16"/>
          <w:w w:val="105"/>
        </w:rPr>
        <w:t xml:space="preserve"> </w:t>
      </w:r>
      <w:r w:rsidRPr="004A11B5">
        <w:rPr>
          <w:rFonts w:ascii="Arial" w:hAnsi="Arial" w:cs="Arial"/>
          <w:w w:val="105"/>
        </w:rPr>
        <w:t>for</w:t>
      </w:r>
      <w:r w:rsidRPr="004A11B5">
        <w:rPr>
          <w:rFonts w:ascii="Arial" w:hAnsi="Arial" w:cs="Arial"/>
          <w:spacing w:val="-2"/>
          <w:w w:val="105"/>
        </w:rPr>
        <w:t xml:space="preserve"> </w:t>
      </w:r>
      <w:r w:rsidRPr="004A11B5">
        <w:rPr>
          <w:rFonts w:ascii="Arial" w:hAnsi="Arial" w:cs="Arial"/>
          <w:w w:val="105"/>
        </w:rPr>
        <w:t>regulatory</w:t>
      </w:r>
      <w:r>
        <w:rPr>
          <w:rFonts w:ascii="Arial" w:hAnsi="Arial" w:cs="Arial"/>
          <w:spacing w:val="-3"/>
          <w:w w:val="105"/>
        </w:rPr>
        <w:t xml:space="preserve"> </w:t>
      </w:r>
      <w:r w:rsidRPr="004A11B5">
        <w:rPr>
          <w:rFonts w:ascii="Arial" w:hAnsi="Arial" w:cs="Arial"/>
          <w:w w:val="105"/>
        </w:rPr>
        <w:t>operations</w:t>
      </w:r>
      <w:r w:rsidRPr="004A11B5">
        <w:rPr>
          <w:rFonts w:ascii="Arial" w:hAnsi="Arial" w:cs="Arial"/>
          <w:spacing w:val="-5"/>
          <w:w w:val="105"/>
        </w:rPr>
        <w:t xml:space="preserve"> </w:t>
      </w:r>
      <w:r w:rsidRPr="004A11B5">
        <w:rPr>
          <w:rFonts w:ascii="Arial" w:hAnsi="Arial" w:cs="Arial"/>
          <w:w w:val="105"/>
        </w:rPr>
        <w:t>and</w:t>
      </w:r>
      <w:r w:rsidRPr="004A11B5">
        <w:rPr>
          <w:rFonts w:ascii="Arial" w:hAnsi="Arial" w:cs="Arial"/>
          <w:spacing w:val="-12"/>
          <w:w w:val="105"/>
        </w:rPr>
        <w:t xml:space="preserve"> </w:t>
      </w:r>
      <w:r w:rsidRPr="004A11B5">
        <w:rPr>
          <w:rFonts w:ascii="Arial" w:hAnsi="Arial" w:cs="Arial"/>
          <w:w w:val="105"/>
        </w:rPr>
        <w:t>documents</w:t>
      </w:r>
      <w:proofErr w:type="gramEnd"/>
      <w:r w:rsidRPr="004A11B5">
        <w:rPr>
          <w:rFonts w:ascii="Arial" w:hAnsi="Arial" w:cs="Arial"/>
          <w:w w:val="105"/>
        </w:rPr>
        <w:t>.</w:t>
      </w:r>
    </w:p>
    <w:p w:rsidR="004A11B5" w:rsidRPr="004A11B5" w:rsidRDefault="004A11B5" w:rsidP="004A11B5">
      <w:pPr>
        <w:spacing w:before="9" w:line="14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Default="004A11B5" w:rsidP="004A11B5">
      <w:pPr>
        <w:spacing w:line="200" w:lineRule="exact"/>
        <w:rPr>
          <w:rFonts w:ascii="Arial" w:hAnsi="Arial" w:cs="Arial"/>
        </w:rPr>
      </w:pPr>
    </w:p>
    <w:p w:rsidR="00A54733" w:rsidRPr="004A11B5" w:rsidRDefault="00A54733"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spacing w:line="200" w:lineRule="exact"/>
        <w:rPr>
          <w:rFonts w:ascii="Arial" w:hAnsi="Arial" w:cs="Arial"/>
        </w:rPr>
      </w:pPr>
    </w:p>
    <w:p w:rsidR="004A11B5" w:rsidRPr="004A11B5" w:rsidRDefault="004A11B5" w:rsidP="004A11B5">
      <w:pPr>
        <w:pBdr>
          <w:bottom w:val="single" w:sz="12" w:space="1" w:color="auto"/>
        </w:pBdr>
        <w:spacing w:line="200" w:lineRule="exact"/>
        <w:rPr>
          <w:rFonts w:ascii="Arial" w:hAnsi="Arial" w:cs="Arial"/>
        </w:rPr>
      </w:pPr>
      <w:r w:rsidRPr="004A11B5">
        <w:rPr>
          <w:rFonts w:ascii="Arial" w:hAnsi="Arial" w:cs="Arial"/>
        </w:rPr>
        <w:t>___________________________________________</w:t>
      </w:r>
    </w:p>
    <w:p w:rsidR="00A54733" w:rsidRPr="00E92C10" w:rsidRDefault="00A54733" w:rsidP="00A54733">
      <w:pPr>
        <w:rPr>
          <w:rFonts w:ascii="Arial" w:hAnsi="Arial" w:cs="Arial"/>
        </w:rPr>
      </w:pPr>
      <w:r w:rsidRPr="00E92C10">
        <w:rPr>
          <w:rFonts w:ascii="Arial" w:hAnsi="Arial" w:cs="Arial"/>
        </w:rPr>
        <w:t>PRINCIPAL INVESTIGATOR</w:t>
      </w:r>
      <w:r w:rsidRPr="00E92C10">
        <w:rPr>
          <w:rFonts w:ascii="Arial" w:hAnsi="Arial" w:cs="Arial"/>
        </w:rPr>
        <w:tab/>
      </w:r>
      <w:r w:rsidRPr="00E92C10">
        <w:rPr>
          <w:rFonts w:ascii="Arial" w:hAnsi="Arial" w:cs="Arial"/>
        </w:rPr>
        <w:tab/>
      </w:r>
      <w:r w:rsidRPr="00E92C10">
        <w:rPr>
          <w:rFonts w:ascii="Arial" w:hAnsi="Arial" w:cs="Arial"/>
        </w:rPr>
        <w:tab/>
      </w:r>
      <w:r w:rsidRPr="00E92C10">
        <w:rPr>
          <w:rFonts w:ascii="Arial" w:hAnsi="Arial" w:cs="Arial"/>
        </w:rPr>
        <w:tab/>
      </w:r>
      <w:r w:rsidRPr="00E92C10">
        <w:rPr>
          <w:rFonts w:ascii="Arial" w:hAnsi="Arial" w:cs="Arial"/>
        </w:rPr>
        <w:tab/>
      </w:r>
      <w:r w:rsidRPr="00E92C10">
        <w:rPr>
          <w:rFonts w:ascii="Arial" w:hAnsi="Arial" w:cs="Arial"/>
        </w:rPr>
        <w:tab/>
      </w:r>
      <w:r w:rsidRPr="00E92C10">
        <w:rPr>
          <w:rFonts w:ascii="Arial" w:hAnsi="Arial" w:cs="Arial"/>
        </w:rPr>
        <w:tab/>
        <w:t>DATE</w:t>
      </w:r>
    </w:p>
    <w:p w:rsidR="004A11B5" w:rsidRDefault="004A11B5" w:rsidP="004A11B5">
      <w:pPr>
        <w:spacing w:before="8" w:line="110" w:lineRule="exact"/>
        <w:rPr>
          <w:sz w:val="11"/>
          <w:szCs w:val="11"/>
        </w:rPr>
      </w:pPr>
    </w:p>
    <w:p w:rsidR="004A11B5" w:rsidRDefault="004A11B5" w:rsidP="004A11B5">
      <w:pPr>
        <w:spacing w:line="200" w:lineRule="exact"/>
        <w:rPr>
          <w:sz w:val="20"/>
          <w:szCs w:val="20"/>
        </w:rPr>
      </w:pPr>
    </w:p>
    <w:p w:rsidR="004A11B5" w:rsidRDefault="004A11B5" w:rsidP="004A11B5">
      <w:pPr>
        <w:spacing w:line="200" w:lineRule="exact"/>
        <w:rPr>
          <w:sz w:val="20"/>
          <w:szCs w:val="20"/>
        </w:rPr>
      </w:pPr>
    </w:p>
    <w:p w:rsidR="004A11B5" w:rsidRDefault="004A11B5" w:rsidP="004A11B5">
      <w:pPr>
        <w:spacing w:line="200" w:lineRule="exact"/>
        <w:rPr>
          <w:sz w:val="20"/>
          <w:szCs w:val="20"/>
        </w:rPr>
      </w:pPr>
    </w:p>
    <w:p w:rsidR="00A54733" w:rsidRDefault="00A54733" w:rsidP="004A11B5">
      <w:pPr>
        <w:spacing w:line="200" w:lineRule="exact"/>
        <w:rPr>
          <w:sz w:val="20"/>
          <w:szCs w:val="20"/>
        </w:rPr>
      </w:pPr>
    </w:p>
    <w:p w:rsidR="00A54733" w:rsidRDefault="00A54733" w:rsidP="004A11B5">
      <w:pPr>
        <w:spacing w:line="200" w:lineRule="exact"/>
        <w:rPr>
          <w:sz w:val="20"/>
          <w:szCs w:val="20"/>
        </w:rPr>
      </w:pPr>
    </w:p>
    <w:p w:rsidR="00A54733" w:rsidRDefault="00A54733" w:rsidP="004A11B5">
      <w:pPr>
        <w:spacing w:line="200" w:lineRule="exact"/>
        <w:rPr>
          <w:sz w:val="20"/>
          <w:szCs w:val="20"/>
        </w:rPr>
      </w:pPr>
    </w:p>
    <w:p w:rsidR="00A54733" w:rsidRDefault="00A54733" w:rsidP="004A11B5">
      <w:pPr>
        <w:spacing w:line="200" w:lineRule="exact"/>
        <w:rPr>
          <w:sz w:val="20"/>
          <w:szCs w:val="20"/>
        </w:rPr>
      </w:pPr>
    </w:p>
    <w:p w:rsidR="00A54733" w:rsidRDefault="00A54733" w:rsidP="004A11B5">
      <w:pPr>
        <w:spacing w:line="200" w:lineRule="exact"/>
        <w:rPr>
          <w:sz w:val="20"/>
          <w:szCs w:val="20"/>
        </w:rPr>
      </w:pPr>
    </w:p>
    <w:p w:rsidR="00A54733" w:rsidRPr="00E92C10" w:rsidRDefault="00A54733" w:rsidP="00A54733">
      <w:pPr>
        <w:rPr>
          <w:rFonts w:ascii="Arial" w:hAnsi="Arial" w:cs="Arial"/>
        </w:rPr>
      </w:pPr>
      <w:r>
        <w:rPr>
          <w:rFonts w:ascii="Arial" w:hAnsi="Arial" w:cs="Arial"/>
        </w:rPr>
        <w:lastRenderedPageBreak/>
        <w:t xml:space="preserve">SOP Number </w:t>
      </w:r>
      <w:r>
        <w:rPr>
          <w:rFonts w:ascii="Arial" w:hAnsi="Arial" w:cs="Arial"/>
        </w:rPr>
        <w:tab/>
      </w:r>
      <w:r>
        <w:rPr>
          <w:rFonts w:ascii="Arial" w:hAnsi="Arial" w:cs="Arial"/>
        </w:rPr>
        <w:tab/>
        <w:t>(insert SOP number if applicable)</w:t>
      </w:r>
    </w:p>
    <w:p w:rsidR="00A54733" w:rsidRPr="00E92C10" w:rsidRDefault="00A54733" w:rsidP="00A54733">
      <w:pPr>
        <w:rPr>
          <w:rFonts w:ascii="Arial" w:hAnsi="Arial" w:cs="Arial"/>
        </w:rPr>
      </w:pPr>
      <w:r w:rsidRPr="00E92C10">
        <w:rPr>
          <w:rFonts w:ascii="Arial" w:hAnsi="Arial" w:cs="Arial"/>
        </w:rPr>
        <w:t>SOP Name</w:t>
      </w:r>
      <w:r w:rsidRPr="00E92C10">
        <w:rPr>
          <w:rFonts w:ascii="Arial" w:hAnsi="Arial" w:cs="Arial"/>
        </w:rPr>
        <w:tab/>
      </w:r>
      <w:r w:rsidRPr="00E92C10">
        <w:rPr>
          <w:rFonts w:ascii="Arial" w:hAnsi="Arial" w:cs="Arial"/>
        </w:rPr>
        <w:tab/>
        <w:t>Use of Source Document Templates (templates) and Study Specific Tools (tools)</w:t>
      </w:r>
      <w:r w:rsidRPr="00E92C10">
        <w:rPr>
          <w:rFonts w:ascii="Arial" w:hAnsi="Arial" w:cs="Arial"/>
        </w:rPr>
        <w:tab/>
      </w:r>
    </w:p>
    <w:p w:rsidR="00A54733" w:rsidRPr="00E92C10" w:rsidRDefault="00A54733" w:rsidP="00A54733">
      <w:pPr>
        <w:rPr>
          <w:rFonts w:ascii="Arial" w:hAnsi="Arial" w:cs="Arial"/>
        </w:rPr>
      </w:pPr>
      <w:r w:rsidRPr="00E92C10">
        <w:rPr>
          <w:rFonts w:ascii="Arial" w:hAnsi="Arial" w:cs="Arial"/>
        </w:rPr>
        <w:t xml:space="preserve">Effective Date </w:t>
      </w:r>
      <w:r w:rsidRPr="00E92C10">
        <w:rPr>
          <w:rFonts w:ascii="Arial" w:hAnsi="Arial" w:cs="Arial"/>
        </w:rPr>
        <w:tab/>
      </w:r>
      <w:r>
        <w:rPr>
          <w:rFonts w:ascii="Arial" w:hAnsi="Arial" w:cs="Arial"/>
        </w:rPr>
        <w:tab/>
        <w:t>(insert date)</w:t>
      </w:r>
      <w:r w:rsidRPr="00E92C10">
        <w:rPr>
          <w:rFonts w:ascii="Arial" w:hAnsi="Arial" w:cs="Arial"/>
        </w:rPr>
        <w:tab/>
      </w:r>
    </w:p>
    <w:p w:rsidR="00A54733" w:rsidRPr="00E92C10" w:rsidRDefault="00A54733" w:rsidP="00A54733">
      <w:pPr>
        <w:rPr>
          <w:rFonts w:ascii="Arial" w:hAnsi="Arial" w:cs="Arial"/>
        </w:rPr>
      </w:pPr>
    </w:p>
    <w:p w:rsidR="00A54733" w:rsidRPr="00E92C10" w:rsidRDefault="00A54733" w:rsidP="00A54733">
      <w:pPr>
        <w:rPr>
          <w:rFonts w:ascii="Arial" w:hAnsi="Arial" w:cs="Arial"/>
        </w:rPr>
      </w:pPr>
    </w:p>
    <w:p w:rsidR="00A54733" w:rsidRPr="00E92C10" w:rsidRDefault="00A54733" w:rsidP="00A54733">
      <w:pPr>
        <w:rPr>
          <w:rFonts w:ascii="Arial" w:hAnsi="Arial" w:cs="Arial"/>
        </w:rPr>
      </w:pPr>
      <w:r w:rsidRPr="00E92C10">
        <w:rPr>
          <w:rFonts w:ascii="Arial" w:hAnsi="Arial" w:cs="Arial"/>
        </w:rPr>
        <w:t>1.0</w:t>
      </w:r>
      <w:r w:rsidRPr="00E92C10">
        <w:rPr>
          <w:rFonts w:ascii="Arial" w:hAnsi="Arial" w:cs="Arial"/>
        </w:rPr>
        <w:tab/>
      </w:r>
      <w:r w:rsidRPr="00A54733">
        <w:rPr>
          <w:rFonts w:ascii="Arial" w:hAnsi="Arial" w:cs="Arial"/>
          <w:b/>
        </w:rPr>
        <w:t>SCOPE</w:t>
      </w:r>
    </w:p>
    <w:p w:rsidR="00A54733" w:rsidRPr="00E92C10" w:rsidRDefault="00A54733" w:rsidP="00A54733">
      <w:pPr>
        <w:rPr>
          <w:rFonts w:ascii="Arial" w:hAnsi="Arial" w:cs="Arial"/>
        </w:rPr>
      </w:pPr>
      <w:r w:rsidRPr="00E92C10">
        <w:rPr>
          <w:rFonts w:ascii="Arial" w:hAnsi="Arial" w:cs="Arial"/>
        </w:rPr>
        <w:t>1.1</w:t>
      </w:r>
      <w:r w:rsidRPr="00E92C10">
        <w:rPr>
          <w:rFonts w:ascii="Arial" w:hAnsi="Arial" w:cs="Arial"/>
        </w:rPr>
        <w:tab/>
        <w:t>Entire Research Team</w:t>
      </w:r>
    </w:p>
    <w:p w:rsidR="00A54733" w:rsidRPr="00E92C10" w:rsidRDefault="00A54733" w:rsidP="00A54733">
      <w:pPr>
        <w:rPr>
          <w:rFonts w:ascii="Arial" w:hAnsi="Arial" w:cs="Arial"/>
        </w:rPr>
      </w:pPr>
      <w:r w:rsidRPr="00E92C10">
        <w:rPr>
          <w:rFonts w:ascii="Arial" w:hAnsi="Arial" w:cs="Arial"/>
        </w:rPr>
        <w:t xml:space="preserve"> </w:t>
      </w:r>
    </w:p>
    <w:p w:rsidR="00A54733" w:rsidRPr="00E92C10" w:rsidRDefault="00A54733" w:rsidP="00A54733">
      <w:pPr>
        <w:rPr>
          <w:rFonts w:ascii="Arial" w:hAnsi="Arial" w:cs="Arial"/>
        </w:rPr>
      </w:pPr>
      <w:r w:rsidRPr="00E92C10">
        <w:rPr>
          <w:rFonts w:ascii="Arial" w:hAnsi="Arial" w:cs="Arial"/>
        </w:rPr>
        <w:t>2.0</w:t>
      </w:r>
      <w:r w:rsidRPr="00E92C10">
        <w:rPr>
          <w:rFonts w:ascii="Arial" w:hAnsi="Arial" w:cs="Arial"/>
        </w:rPr>
        <w:tab/>
      </w:r>
      <w:r w:rsidRPr="00A54733">
        <w:rPr>
          <w:rFonts w:ascii="Arial" w:hAnsi="Arial" w:cs="Arial"/>
          <w:b/>
        </w:rPr>
        <w:t>PURPOSE</w:t>
      </w:r>
    </w:p>
    <w:p w:rsidR="00A54733" w:rsidRPr="00E92C10" w:rsidRDefault="00A54733" w:rsidP="00A54733">
      <w:pPr>
        <w:ind w:left="720" w:hanging="720"/>
        <w:rPr>
          <w:rFonts w:ascii="Arial" w:hAnsi="Arial" w:cs="Arial"/>
        </w:rPr>
      </w:pPr>
      <w:r w:rsidRPr="00E92C10">
        <w:rPr>
          <w:rFonts w:ascii="Arial" w:hAnsi="Arial" w:cs="Arial"/>
        </w:rPr>
        <w:t>2.1</w:t>
      </w:r>
      <w:r w:rsidRPr="00E92C10">
        <w:rPr>
          <w:rFonts w:ascii="Arial" w:hAnsi="Arial" w:cs="Arial"/>
        </w:rPr>
        <w:tab/>
        <w:t>In order to collect quality study documentation, templates and tools are available on the Share Drive to all research staff.</w:t>
      </w:r>
    </w:p>
    <w:p w:rsidR="00A54733" w:rsidRPr="00E92C10" w:rsidRDefault="00A54733" w:rsidP="00A54733">
      <w:pPr>
        <w:rPr>
          <w:rFonts w:ascii="Arial" w:hAnsi="Arial" w:cs="Arial"/>
        </w:rPr>
      </w:pPr>
    </w:p>
    <w:p w:rsidR="00A54733" w:rsidRPr="00E92C10" w:rsidRDefault="00A54733" w:rsidP="00A54733">
      <w:pPr>
        <w:rPr>
          <w:rFonts w:ascii="Arial" w:hAnsi="Arial" w:cs="Arial"/>
        </w:rPr>
      </w:pPr>
      <w:r w:rsidRPr="00E92C10">
        <w:rPr>
          <w:rFonts w:ascii="Arial" w:hAnsi="Arial" w:cs="Arial"/>
        </w:rPr>
        <w:t>3.0</w:t>
      </w:r>
      <w:r w:rsidRPr="00E92C10">
        <w:rPr>
          <w:rFonts w:ascii="Arial" w:hAnsi="Arial" w:cs="Arial"/>
        </w:rPr>
        <w:tab/>
      </w:r>
      <w:r w:rsidRPr="00A54733">
        <w:rPr>
          <w:rFonts w:ascii="Arial" w:hAnsi="Arial" w:cs="Arial"/>
          <w:b/>
        </w:rPr>
        <w:t>DEFINITIONS</w:t>
      </w:r>
    </w:p>
    <w:p w:rsidR="00A54733" w:rsidRPr="00E92C10" w:rsidRDefault="00A54733" w:rsidP="00A54733">
      <w:pPr>
        <w:rPr>
          <w:rFonts w:ascii="Arial" w:hAnsi="Arial" w:cs="Arial"/>
        </w:rPr>
      </w:pPr>
      <w:r w:rsidRPr="00E92C10">
        <w:rPr>
          <w:rFonts w:ascii="Arial" w:hAnsi="Arial" w:cs="Arial"/>
        </w:rPr>
        <w:t>3.1</w:t>
      </w:r>
      <w:r w:rsidRPr="00E92C10">
        <w:rPr>
          <w:rFonts w:ascii="Arial" w:hAnsi="Arial" w:cs="Arial"/>
        </w:rPr>
        <w:tab/>
        <w:t>PRN – Primary Research Nurse</w:t>
      </w:r>
    </w:p>
    <w:p w:rsidR="00A54733" w:rsidRPr="00E92C10" w:rsidRDefault="00A54733" w:rsidP="00A54733">
      <w:pPr>
        <w:rPr>
          <w:rFonts w:ascii="Arial" w:hAnsi="Arial" w:cs="Arial"/>
        </w:rPr>
      </w:pPr>
      <w:r w:rsidRPr="00E92C10">
        <w:rPr>
          <w:rFonts w:ascii="Arial" w:hAnsi="Arial" w:cs="Arial"/>
        </w:rPr>
        <w:t>3.2</w:t>
      </w:r>
      <w:r w:rsidRPr="00E92C10">
        <w:rPr>
          <w:rFonts w:ascii="Arial" w:hAnsi="Arial" w:cs="Arial"/>
        </w:rPr>
        <w:tab/>
        <w:t>CTM – Clinical Trials Manager</w:t>
      </w:r>
    </w:p>
    <w:p w:rsidR="00A54733" w:rsidRPr="00E92C10" w:rsidRDefault="00A54733" w:rsidP="00A54733">
      <w:pPr>
        <w:rPr>
          <w:rFonts w:ascii="Arial" w:hAnsi="Arial" w:cs="Arial"/>
        </w:rPr>
      </w:pPr>
      <w:r w:rsidRPr="00E92C10">
        <w:rPr>
          <w:rFonts w:ascii="Arial" w:hAnsi="Arial" w:cs="Arial"/>
        </w:rPr>
        <w:t>3.3</w:t>
      </w:r>
      <w:r w:rsidRPr="00E92C10">
        <w:rPr>
          <w:rFonts w:ascii="Arial" w:hAnsi="Arial" w:cs="Arial"/>
        </w:rPr>
        <w:tab/>
        <w:t>DM – Data and QA Manager</w:t>
      </w:r>
    </w:p>
    <w:p w:rsidR="00A54733" w:rsidRPr="00E92C10" w:rsidRDefault="00A54733" w:rsidP="00A54733">
      <w:pPr>
        <w:rPr>
          <w:rFonts w:ascii="Arial" w:hAnsi="Arial" w:cs="Arial"/>
        </w:rPr>
      </w:pPr>
    </w:p>
    <w:p w:rsidR="00A54733" w:rsidRPr="00E92C10" w:rsidRDefault="00A54733" w:rsidP="00A54733">
      <w:pPr>
        <w:rPr>
          <w:rFonts w:ascii="Arial" w:hAnsi="Arial" w:cs="Arial"/>
        </w:rPr>
      </w:pPr>
      <w:r w:rsidRPr="00E92C10">
        <w:rPr>
          <w:rFonts w:ascii="Arial" w:hAnsi="Arial" w:cs="Arial"/>
        </w:rPr>
        <w:t>4.0</w:t>
      </w:r>
      <w:r w:rsidRPr="00E92C10">
        <w:rPr>
          <w:rFonts w:ascii="Arial" w:hAnsi="Arial" w:cs="Arial"/>
        </w:rPr>
        <w:tab/>
      </w:r>
      <w:r w:rsidRPr="00A54733">
        <w:rPr>
          <w:rFonts w:ascii="Arial" w:hAnsi="Arial" w:cs="Arial"/>
          <w:b/>
        </w:rPr>
        <w:t>PROCEDURES</w:t>
      </w:r>
    </w:p>
    <w:p w:rsidR="00A54733" w:rsidRPr="00E92C10" w:rsidRDefault="00A54733" w:rsidP="00A54733">
      <w:pPr>
        <w:ind w:left="720" w:hanging="720"/>
        <w:rPr>
          <w:rFonts w:ascii="Arial" w:hAnsi="Arial" w:cs="Arial"/>
        </w:rPr>
      </w:pPr>
      <w:r w:rsidRPr="00E92C10">
        <w:rPr>
          <w:rFonts w:ascii="Arial" w:hAnsi="Arial" w:cs="Arial"/>
        </w:rPr>
        <w:t>4.1</w:t>
      </w:r>
      <w:r w:rsidRPr="00E92C10">
        <w:rPr>
          <w:rFonts w:ascii="Arial" w:hAnsi="Arial" w:cs="Arial"/>
        </w:rPr>
        <w:tab/>
        <w:t>All research team members have access to electronic versions of the templates and study specific tools.</w:t>
      </w:r>
    </w:p>
    <w:p w:rsidR="00A54733" w:rsidRPr="00E92C10" w:rsidRDefault="00A54733" w:rsidP="00A54733">
      <w:pPr>
        <w:rPr>
          <w:rFonts w:ascii="Arial" w:hAnsi="Arial" w:cs="Arial"/>
        </w:rPr>
      </w:pPr>
      <w:r w:rsidRPr="00E92C10">
        <w:rPr>
          <w:rFonts w:ascii="Arial" w:hAnsi="Arial" w:cs="Arial"/>
        </w:rPr>
        <w:t>4.2</w:t>
      </w:r>
      <w:r w:rsidRPr="00E92C10">
        <w:rPr>
          <w:rFonts w:ascii="Arial" w:hAnsi="Arial" w:cs="Arial"/>
        </w:rPr>
        <w:tab/>
        <w:t>The templates are originated and updated centrally by the DM or designee.</w:t>
      </w:r>
    </w:p>
    <w:p w:rsidR="00A54733" w:rsidRPr="00E92C10" w:rsidRDefault="00A54733" w:rsidP="00A54733">
      <w:pPr>
        <w:ind w:left="720" w:hanging="720"/>
        <w:rPr>
          <w:rFonts w:ascii="Arial" w:hAnsi="Arial" w:cs="Arial"/>
          <w:i/>
        </w:rPr>
      </w:pPr>
      <w:r w:rsidRPr="00E92C10">
        <w:rPr>
          <w:rFonts w:ascii="Arial" w:hAnsi="Arial" w:cs="Arial"/>
        </w:rPr>
        <w:t>4.3</w:t>
      </w:r>
      <w:r w:rsidRPr="00E92C10">
        <w:rPr>
          <w:rFonts w:ascii="Arial" w:hAnsi="Arial" w:cs="Arial"/>
        </w:rPr>
        <w:tab/>
        <w:t>The following templates are available:</w:t>
      </w:r>
      <w:r>
        <w:rPr>
          <w:rFonts w:ascii="Arial" w:hAnsi="Arial" w:cs="Arial"/>
        </w:rPr>
        <w:t xml:space="preserve"> </w:t>
      </w:r>
      <w:r w:rsidRPr="00E92C10">
        <w:rPr>
          <w:rFonts w:ascii="Arial" w:hAnsi="Arial" w:cs="Arial"/>
          <w:i/>
        </w:rPr>
        <w:t xml:space="preserve">(insert </w:t>
      </w:r>
      <w:r>
        <w:rPr>
          <w:rFonts w:ascii="Arial" w:hAnsi="Arial" w:cs="Arial"/>
          <w:i/>
        </w:rPr>
        <w:t xml:space="preserve">list of </w:t>
      </w:r>
      <w:r w:rsidRPr="00E92C10">
        <w:rPr>
          <w:rFonts w:ascii="Arial" w:hAnsi="Arial" w:cs="Arial"/>
          <w:i/>
        </w:rPr>
        <w:t>applicable templates</w:t>
      </w:r>
      <w:r>
        <w:rPr>
          <w:rFonts w:ascii="Arial" w:hAnsi="Arial" w:cs="Arial"/>
          <w:i/>
        </w:rPr>
        <w:t>, the following are examples</w:t>
      </w:r>
      <w:r w:rsidRPr="00E92C10">
        <w:rPr>
          <w:rFonts w:ascii="Arial" w:hAnsi="Arial" w:cs="Arial"/>
          <w:i/>
        </w:rPr>
        <w:t>)</w:t>
      </w:r>
    </w:p>
    <w:p w:rsidR="00A54733" w:rsidRPr="00E92C10" w:rsidRDefault="00A54733" w:rsidP="00A54733">
      <w:pPr>
        <w:ind w:left="720"/>
        <w:rPr>
          <w:rFonts w:ascii="Arial" w:hAnsi="Arial" w:cs="Arial"/>
        </w:rPr>
      </w:pPr>
      <w:r w:rsidRPr="00E92C10">
        <w:rPr>
          <w:rFonts w:ascii="Arial" w:hAnsi="Arial" w:cs="Arial"/>
        </w:rPr>
        <w:t>•</w:t>
      </w:r>
      <w:r w:rsidRPr="00E92C10">
        <w:rPr>
          <w:rFonts w:ascii="Arial" w:hAnsi="Arial" w:cs="Arial"/>
        </w:rPr>
        <w:tab/>
        <w:t>Informed Consen</w:t>
      </w:r>
      <w:r>
        <w:rPr>
          <w:rFonts w:ascii="Arial" w:hAnsi="Arial" w:cs="Arial"/>
        </w:rPr>
        <w:t xml:space="preserve">t/Screening Log </w:t>
      </w:r>
    </w:p>
    <w:p w:rsidR="00A54733" w:rsidRPr="00E92C10" w:rsidRDefault="00A54733" w:rsidP="00A54733">
      <w:pPr>
        <w:ind w:left="720"/>
        <w:rPr>
          <w:rFonts w:ascii="Arial" w:hAnsi="Arial" w:cs="Arial"/>
        </w:rPr>
      </w:pPr>
      <w:r w:rsidRPr="00E92C10">
        <w:rPr>
          <w:rFonts w:ascii="Arial" w:hAnsi="Arial" w:cs="Arial"/>
        </w:rPr>
        <w:t>•</w:t>
      </w:r>
      <w:r w:rsidRPr="00E92C10">
        <w:rPr>
          <w:rFonts w:ascii="Arial" w:hAnsi="Arial" w:cs="Arial"/>
        </w:rPr>
        <w:tab/>
        <w:t>Informed Cons</w:t>
      </w:r>
      <w:r>
        <w:rPr>
          <w:rFonts w:ascii="Arial" w:hAnsi="Arial" w:cs="Arial"/>
        </w:rPr>
        <w:t xml:space="preserve">ent Progress Note </w:t>
      </w:r>
    </w:p>
    <w:p w:rsidR="00A54733" w:rsidRPr="00E92C10" w:rsidRDefault="00A54733" w:rsidP="00A54733">
      <w:pPr>
        <w:ind w:left="720"/>
        <w:rPr>
          <w:rFonts w:ascii="Arial" w:hAnsi="Arial" w:cs="Arial"/>
        </w:rPr>
      </w:pPr>
      <w:r w:rsidRPr="00E92C10">
        <w:rPr>
          <w:rFonts w:ascii="Arial" w:hAnsi="Arial" w:cs="Arial"/>
        </w:rPr>
        <w:t>•</w:t>
      </w:r>
      <w:r w:rsidRPr="00E92C10">
        <w:rPr>
          <w:rFonts w:ascii="Arial" w:hAnsi="Arial" w:cs="Arial"/>
        </w:rPr>
        <w:tab/>
        <w:t>Incl</w:t>
      </w:r>
      <w:r>
        <w:rPr>
          <w:rFonts w:ascii="Arial" w:hAnsi="Arial" w:cs="Arial"/>
        </w:rPr>
        <w:t xml:space="preserve">usion and Exclusion </w:t>
      </w:r>
    </w:p>
    <w:p w:rsidR="00A54733" w:rsidRPr="00E92C10" w:rsidRDefault="00A54733" w:rsidP="00A54733">
      <w:pPr>
        <w:ind w:left="720"/>
        <w:rPr>
          <w:rFonts w:ascii="Arial" w:hAnsi="Arial" w:cs="Arial"/>
        </w:rPr>
      </w:pPr>
      <w:r w:rsidRPr="00E92C10">
        <w:rPr>
          <w:rFonts w:ascii="Arial" w:hAnsi="Arial" w:cs="Arial"/>
        </w:rPr>
        <w:t>•</w:t>
      </w:r>
      <w:r w:rsidRPr="00E92C10">
        <w:rPr>
          <w:rFonts w:ascii="Arial" w:hAnsi="Arial" w:cs="Arial"/>
        </w:rPr>
        <w:tab/>
        <w:t>Req</w:t>
      </w:r>
      <w:r>
        <w:rPr>
          <w:rFonts w:ascii="Arial" w:hAnsi="Arial" w:cs="Arial"/>
        </w:rPr>
        <w:t xml:space="preserve">uired Demographics </w:t>
      </w:r>
    </w:p>
    <w:p w:rsidR="00A54733" w:rsidRPr="00E92C10" w:rsidRDefault="00A54733" w:rsidP="00A54733">
      <w:pPr>
        <w:ind w:left="720"/>
        <w:rPr>
          <w:rFonts w:ascii="Arial" w:hAnsi="Arial" w:cs="Arial"/>
        </w:rPr>
      </w:pPr>
      <w:r w:rsidRPr="00E92C10">
        <w:rPr>
          <w:rFonts w:ascii="Arial" w:hAnsi="Arial" w:cs="Arial"/>
        </w:rPr>
        <w:t>•</w:t>
      </w:r>
      <w:r w:rsidRPr="00E92C10">
        <w:rPr>
          <w:rFonts w:ascii="Arial" w:hAnsi="Arial" w:cs="Arial"/>
        </w:rPr>
        <w:tab/>
        <w:t>Screening Hi</w:t>
      </w:r>
      <w:r>
        <w:rPr>
          <w:rFonts w:ascii="Arial" w:hAnsi="Arial" w:cs="Arial"/>
        </w:rPr>
        <w:t>story and Physical</w:t>
      </w:r>
    </w:p>
    <w:p w:rsidR="00A54733" w:rsidRPr="00E92C10" w:rsidRDefault="00A54733" w:rsidP="00A54733">
      <w:pPr>
        <w:ind w:left="720"/>
        <w:rPr>
          <w:rFonts w:ascii="Arial" w:hAnsi="Arial" w:cs="Arial"/>
        </w:rPr>
      </w:pPr>
      <w:r w:rsidRPr="00E92C10">
        <w:rPr>
          <w:rFonts w:ascii="Arial" w:hAnsi="Arial" w:cs="Arial"/>
        </w:rPr>
        <w:t>•</w:t>
      </w:r>
      <w:r w:rsidRPr="00E92C10">
        <w:rPr>
          <w:rFonts w:ascii="Arial" w:hAnsi="Arial" w:cs="Arial"/>
        </w:rPr>
        <w:tab/>
        <w:t>Screen</w:t>
      </w:r>
      <w:r>
        <w:rPr>
          <w:rFonts w:ascii="Arial" w:hAnsi="Arial" w:cs="Arial"/>
        </w:rPr>
        <w:t xml:space="preserve">ing Lab Evaluations </w:t>
      </w:r>
    </w:p>
    <w:p w:rsidR="00A54733" w:rsidRPr="00E92C10" w:rsidRDefault="00A54733" w:rsidP="00A54733">
      <w:pPr>
        <w:ind w:left="720"/>
        <w:rPr>
          <w:rFonts w:ascii="Arial" w:hAnsi="Arial" w:cs="Arial"/>
        </w:rPr>
      </w:pPr>
      <w:r w:rsidRPr="00E92C10">
        <w:rPr>
          <w:rFonts w:ascii="Arial" w:hAnsi="Arial" w:cs="Arial"/>
        </w:rPr>
        <w:t>•</w:t>
      </w:r>
      <w:r w:rsidRPr="00E92C10">
        <w:rPr>
          <w:rFonts w:ascii="Arial" w:hAnsi="Arial" w:cs="Arial"/>
        </w:rPr>
        <w:tab/>
        <w:t>Day of Entry His</w:t>
      </w:r>
      <w:r>
        <w:rPr>
          <w:rFonts w:ascii="Arial" w:hAnsi="Arial" w:cs="Arial"/>
        </w:rPr>
        <w:t xml:space="preserve">tory and Physical </w:t>
      </w:r>
    </w:p>
    <w:p w:rsidR="00A54733" w:rsidRPr="00E92C10" w:rsidRDefault="00A54733" w:rsidP="00A54733">
      <w:pPr>
        <w:ind w:left="720"/>
        <w:rPr>
          <w:rFonts w:ascii="Arial" w:hAnsi="Arial" w:cs="Arial"/>
        </w:rPr>
      </w:pPr>
      <w:r w:rsidRPr="00E92C10">
        <w:rPr>
          <w:rFonts w:ascii="Arial" w:hAnsi="Arial" w:cs="Arial"/>
        </w:rPr>
        <w:t>•</w:t>
      </w:r>
      <w:r w:rsidRPr="00E92C10">
        <w:rPr>
          <w:rFonts w:ascii="Arial" w:hAnsi="Arial" w:cs="Arial"/>
        </w:rPr>
        <w:tab/>
        <w:t>Day of Ent</w:t>
      </w:r>
      <w:r>
        <w:rPr>
          <w:rFonts w:ascii="Arial" w:hAnsi="Arial" w:cs="Arial"/>
        </w:rPr>
        <w:t xml:space="preserve">ry Lab Evaluations </w:t>
      </w:r>
    </w:p>
    <w:p w:rsidR="00A54733" w:rsidRPr="00E92C10" w:rsidRDefault="00A54733" w:rsidP="00A54733">
      <w:pPr>
        <w:ind w:left="720"/>
        <w:rPr>
          <w:rFonts w:ascii="Arial" w:hAnsi="Arial" w:cs="Arial"/>
        </w:rPr>
      </w:pPr>
      <w:r>
        <w:rPr>
          <w:rFonts w:ascii="Arial" w:hAnsi="Arial" w:cs="Arial"/>
        </w:rPr>
        <w:t>•</w:t>
      </w:r>
      <w:r>
        <w:rPr>
          <w:rFonts w:ascii="Arial" w:hAnsi="Arial" w:cs="Arial"/>
        </w:rPr>
        <w:tab/>
        <w:t>On Study Interval History and Physical</w:t>
      </w:r>
    </w:p>
    <w:p w:rsidR="00A54733" w:rsidRPr="00E92C10" w:rsidRDefault="00A54733" w:rsidP="00A54733">
      <w:pPr>
        <w:ind w:left="720"/>
        <w:rPr>
          <w:rFonts w:ascii="Arial" w:hAnsi="Arial" w:cs="Arial"/>
        </w:rPr>
      </w:pPr>
      <w:r w:rsidRPr="00E92C10">
        <w:rPr>
          <w:rFonts w:ascii="Arial" w:hAnsi="Arial" w:cs="Arial"/>
        </w:rPr>
        <w:t>•</w:t>
      </w:r>
      <w:r w:rsidRPr="00E92C10">
        <w:rPr>
          <w:rFonts w:ascii="Arial" w:hAnsi="Arial" w:cs="Arial"/>
        </w:rPr>
        <w:tab/>
        <w:t>Lab Ev</w:t>
      </w:r>
      <w:r>
        <w:rPr>
          <w:rFonts w:ascii="Arial" w:hAnsi="Arial" w:cs="Arial"/>
        </w:rPr>
        <w:t xml:space="preserve">aluation on Study </w:t>
      </w:r>
    </w:p>
    <w:p w:rsidR="00A54733" w:rsidRPr="00E92C10" w:rsidRDefault="00A54733" w:rsidP="00A54733">
      <w:pPr>
        <w:ind w:left="720"/>
        <w:rPr>
          <w:rFonts w:ascii="Arial" w:hAnsi="Arial" w:cs="Arial"/>
        </w:rPr>
      </w:pPr>
      <w:r w:rsidRPr="00E92C10">
        <w:rPr>
          <w:rFonts w:ascii="Arial" w:hAnsi="Arial" w:cs="Arial"/>
        </w:rPr>
        <w:t>•</w:t>
      </w:r>
      <w:r w:rsidRPr="00E92C10">
        <w:rPr>
          <w:rFonts w:ascii="Arial" w:hAnsi="Arial" w:cs="Arial"/>
        </w:rPr>
        <w:tab/>
      </w:r>
      <w:r>
        <w:rPr>
          <w:rFonts w:ascii="Arial" w:hAnsi="Arial" w:cs="Arial"/>
        </w:rPr>
        <w:t xml:space="preserve">Record of Other Contact </w:t>
      </w:r>
    </w:p>
    <w:p w:rsidR="00A54733" w:rsidRPr="00E92C10" w:rsidRDefault="00A54733" w:rsidP="00A54733">
      <w:pPr>
        <w:ind w:left="720"/>
        <w:rPr>
          <w:rFonts w:ascii="Arial" w:hAnsi="Arial" w:cs="Arial"/>
        </w:rPr>
      </w:pPr>
      <w:r>
        <w:rPr>
          <w:rFonts w:ascii="Arial" w:hAnsi="Arial" w:cs="Arial"/>
        </w:rPr>
        <w:t>•</w:t>
      </w:r>
      <w:r>
        <w:rPr>
          <w:rFonts w:ascii="Arial" w:hAnsi="Arial" w:cs="Arial"/>
        </w:rPr>
        <w:tab/>
        <w:t xml:space="preserve">Dear Doctor </w:t>
      </w:r>
    </w:p>
    <w:p w:rsidR="00A54733" w:rsidRPr="00E92C10" w:rsidRDefault="00A54733" w:rsidP="00A54733">
      <w:pPr>
        <w:ind w:left="720"/>
        <w:rPr>
          <w:rFonts w:ascii="Arial" w:hAnsi="Arial" w:cs="Arial"/>
        </w:rPr>
      </w:pPr>
      <w:r w:rsidRPr="00E92C10">
        <w:rPr>
          <w:rFonts w:ascii="Arial" w:hAnsi="Arial" w:cs="Arial"/>
        </w:rPr>
        <w:t>•</w:t>
      </w:r>
      <w:r w:rsidRPr="00E92C10">
        <w:rPr>
          <w:rFonts w:ascii="Arial" w:hAnsi="Arial" w:cs="Arial"/>
        </w:rPr>
        <w:tab/>
        <w:t>CRF as Source Documentati</w:t>
      </w:r>
      <w:r>
        <w:rPr>
          <w:rFonts w:ascii="Arial" w:hAnsi="Arial" w:cs="Arial"/>
        </w:rPr>
        <w:t xml:space="preserve">on </w:t>
      </w:r>
    </w:p>
    <w:p w:rsidR="00A54733" w:rsidRPr="00E92C10" w:rsidRDefault="00A54733" w:rsidP="00A54733">
      <w:pPr>
        <w:ind w:left="720"/>
        <w:rPr>
          <w:rFonts w:ascii="Arial" w:hAnsi="Arial" w:cs="Arial"/>
        </w:rPr>
      </w:pPr>
      <w:r>
        <w:rPr>
          <w:rFonts w:ascii="Arial" w:hAnsi="Arial" w:cs="Arial"/>
        </w:rPr>
        <w:t>•</w:t>
      </w:r>
      <w:r>
        <w:rPr>
          <w:rFonts w:ascii="Arial" w:hAnsi="Arial" w:cs="Arial"/>
        </w:rPr>
        <w:tab/>
        <w:t>Vital signs</w:t>
      </w:r>
    </w:p>
    <w:p w:rsidR="00A54733" w:rsidRPr="00E92C10" w:rsidRDefault="00A54733" w:rsidP="00A54733">
      <w:pPr>
        <w:ind w:left="720" w:hanging="720"/>
        <w:rPr>
          <w:rFonts w:ascii="Arial" w:hAnsi="Arial" w:cs="Arial"/>
        </w:rPr>
      </w:pPr>
      <w:r w:rsidRPr="00E92C10">
        <w:rPr>
          <w:rFonts w:ascii="Arial" w:hAnsi="Arial" w:cs="Arial"/>
        </w:rPr>
        <w:t>4.4</w:t>
      </w:r>
      <w:r w:rsidRPr="00E92C10">
        <w:rPr>
          <w:rFonts w:ascii="Arial" w:hAnsi="Arial" w:cs="Arial"/>
        </w:rPr>
        <w:tab/>
        <w:t>The PRN or designee uses templates to create tools at the time of</w:t>
      </w:r>
      <w:r>
        <w:rPr>
          <w:rFonts w:ascii="Arial" w:hAnsi="Arial" w:cs="Arial"/>
        </w:rPr>
        <w:t xml:space="preserve"> protocol submission to the IRB</w:t>
      </w:r>
    </w:p>
    <w:p w:rsidR="00A54733" w:rsidRPr="00E92C10" w:rsidRDefault="00A54733" w:rsidP="00A54733">
      <w:pPr>
        <w:rPr>
          <w:rFonts w:ascii="Arial" w:hAnsi="Arial" w:cs="Arial"/>
        </w:rPr>
      </w:pPr>
      <w:r>
        <w:rPr>
          <w:rFonts w:ascii="Arial" w:hAnsi="Arial" w:cs="Arial"/>
        </w:rPr>
        <w:t>4.5</w:t>
      </w:r>
      <w:r w:rsidRPr="00E92C10">
        <w:rPr>
          <w:rFonts w:ascii="Arial" w:hAnsi="Arial" w:cs="Arial"/>
        </w:rPr>
        <w:tab/>
        <w:t>The PRN or designee refers to the protocol to customize the tools.</w:t>
      </w:r>
    </w:p>
    <w:p w:rsidR="00A54733" w:rsidRPr="00E92C10" w:rsidRDefault="00A54733" w:rsidP="00A54733">
      <w:pPr>
        <w:ind w:left="720" w:hanging="720"/>
        <w:rPr>
          <w:rFonts w:ascii="Arial" w:hAnsi="Arial" w:cs="Arial"/>
        </w:rPr>
      </w:pPr>
      <w:r>
        <w:rPr>
          <w:rFonts w:ascii="Arial" w:hAnsi="Arial" w:cs="Arial"/>
        </w:rPr>
        <w:t>4.6</w:t>
      </w:r>
      <w:r w:rsidRPr="00E92C10">
        <w:rPr>
          <w:rFonts w:ascii="Arial" w:hAnsi="Arial" w:cs="Arial"/>
        </w:rPr>
        <w:tab/>
        <w:t xml:space="preserve">The PRN identifies a person (i.e. back-up nurse, CTM or DM for independent review of the tool.  She provides the first draft of tools to the independent reviewer. </w:t>
      </w:r>
    </w:p>
    <w:p w:rsidR="00A54733" w:rsidRPr="00E92C10" w:rsidRDefault="00A54733" w:rsidP="00A54733">
      <w:pPr>
        <w:ind w:left="720" w:hanging="720"/>
        <w:rPr>
          <w:rFonts w:ascii="Arial" w:hAnsi="Arial" w:cs="Arial"/>
        </w:rPr>
      </w:pPr>
      <w:r>
        <w:rPr>
          <w:rFonts w:ascii="Arial" w:hAnsi="Arial" w:cs="Arial"/>
        </w:rPr>
        <w:t>4.7</w:t>
      </w:r>
      <w:r w:rsidRPr="00E92C10">
        <w:rPr>
          <w:rFonts w:ascii="Arial" w:hAnsi="Arial" w:cs="Arial"/>
        </w:rPr>
        <w:tab/>
        <w:t>The reviewer will check the tools against the protocol.  Independent reviewer assesses accuracy of existing information and makes sure that there are not items in the protocol that are not captured on the drafts.  The reviewer will return the reviewed tools to the RN with any suggested changes.</w:t>
      </w:r>
    </w:p>
    <w:p w:rsidR="00A54733" w:rsidRPr="00E92C10" w:rsidRDefault="00A54733" w:rsidP="00A54733">
      <w:pPr>
        <w:ind w:left="720" w:hanging="720"/>
        <w:rPr>
          <w:rFonts w:ascii="Arial" w:hAnsi="Arial" w:cs="Arial"/>
        </w:rPr>
      </w:pPr>
      <w:r>
        <w:rPr>
          <w:rFonts w:ascii="Arial" w:hAnsi="Arial" w:cs="Arial"/>
        </w:rPr>
        <w:t>4.8</w:t>
      </w:r>
      <w:r w:rsidRPr="00E92C10">
        <w:rPr>
          <w:rFonts w:ascii="Arial" w:hAnsi="Arial" w:cs="Arial"/>
        </w:rPr>
        <w:tab/>
        <w:t>The PRN will make any changes, if necessary, and send the set of tools out to the research team one week before the local start-up meeting for a final review.</w:t>
      </w:r>
    </w:p>
    <w:p w:rsidR="00A54733" w:rsidRPr="00E92C10" w:rsidRDefault="00A54733" w:rsidP="00A54733">
      <w:pPr>
        <w:rPr>
          <w:rFonts w:ascii="Arial" w:hAnsi="Arial" w:cs="Arial"/>
        </w:rPr>
      </w:pPr>
      <w:r>
        <w:rPr>
          <w:rFonts w:ascii="Arial" w:hAnsi="Arial" w:cs="Arial"/>
        </w:rPr>
        <w:t>4.9</w:t>
      </w:r>
      <w:r w:rsidRPr="00E92C10">
        <w:rPr>
          <w:rFonts w:ascii="Arial" w:hAnsi="Arial" w:cs="Arial"/>
        </w:rPr>
        <w:tab/>
        <w:t>Final draft of the tools will occur prior to the local Study Start-up Meeting.</w:t>
      </w:r>
    </w:p>
    <w:p w:rsidR="00A54733" w:rsidRPr="00E92C10" w:rsidRDefault="00A54733" w:rsidP="00A54733">
      <w:pPr>
        <w:ind w:left="720" w:hanging="720"/>
        <w:rPr>
          <w:rFonts w:ascii="Arial" w:hAnsi="Arial" w:cs="Arial"/>
        </w:rPr>
      </w:pPr>
      <w:r>
        <w:rPr>
          <w:rFonts w:ascii="Arial" w:hAnsi="Arial" w:cs="Arial"/>
        </w:rPr>
        <w:t>4.10</w:t>
      </w:r>
      <w:r w:rsidRPr="00E92C10">
        <w:rPr>
          <w:rFonts w:ascii="Arial" w:hAnsi="Arial" w:cs="Arial"/>
        </w:rPr>
        <w:tab/>
        <w:t>Source document tools are reviewed during a portion of the start-up meeting and given to the DM or designee to load into the research database.</w:t>
      </w:r>
    </w:p>
    <w:p w:rsidR="00A54733" w:rsidRPr="00E92C10" w:rsidRDefault="00A54733" w:rsidP="00A54733">
      <w:pPr>
        <w:ind w:left="720" w:hanging="720"/>
        <w:rPr>
          <w:rFonts w:ascii="Arial" w:hAnsi="Arial" w:cs="Arial"/>
        </w:rPr>
      </w:pPr>
      <w:r>
        <w:rPr>
          <w:rFonts w:ascii="Arial" w:hAnsi="Arial" w:cs="Arial"/>
        </w:rPr>
        <w:t>4.11</w:t>
      </w:r>
      <w:r w:rsidRPr="00E92C10">
        <w:rPr>
          <w:rFonts w:ascii="Arial" w:hAnsi="Arial" w:cs="Arial"/>
        </w:rPr>
        <w:tab/>
        <w:t>Enrollment into the study may only commence after the study specific source document tools are loaded onto the database, unless otherwise approved by the CTM or designee.</w:t>
      </w:r>
    </w:p>
    <w:p w:rsidR="00A54733" w:rsidRPr="00E92C10" w:rsidRDefault="00A54733" w:rsidP="00A54733">
      <w:pPr>
        <w:rPr>
          <w:rFonts w:ascii="Arial" w:hAnsi="Arial" w:cs="Arial"/>
        </w:rPr>
      </w:pPr>
    </w:p>
    <w:p w:rsidR="00A54733" w:rsidRPr="00A54733" w:rsidRDefault="00A54733" w:rsidP="00A54733">
      <w:pPr>
        <w:ind w:firstLine="720"/>
        <w:rPr>
          <w:rFonts w:ascii="Arial" w:hAnsi="Arial" w:cs="Arial"/>
          <w:b/>
        </w:rPr>
      </w:pPr>
      <w:r w:rsidRPr="00A54733">
        <w:rPr>
          <w:rFonts w:ascii="Arial" w:hAnsi="Arial" w:cs="Arial"/>
          <w:b/>
        </w:rPr>
        <w:lastRenderedPageBreak/>
        <w:t>Updates, revisions, new versions or amendments:</w:t>
      </w:r>
    </w:p>
    <w:p w:rsidR="00A54733" w:rsidRPr="00E92C10" w:rsidRDefault="00A54733" w:rsidP="00A54733">
      <w:pPr>
        <w:ind w:left="720" w:hanging="720"/>
        <w:rPr>
          <w:rFonts w:ascii="Arial" w:hAnsi="Arial" w:cs="Arial"/>
        </w:rPr>
      </w:pPr>
      <w:r>
        <w:rPr>
          <w:rFonts w:ascii="Arial" w:hAnsi="Arial" w:cs="Arial"/>
        </w:rPr>
        <w:t>4.12</w:t>
      </w:r>
      <w:r w:rsidRPr="00E92C10">
        <w:rPr>
          <w:rFonts w:ascii="Arial" w:hAnsi="Arial" w:cs="Arial"/>
        </w:rPr>
        <w:tab/>
        <w:t>RN or designee updates existing tools at the time of amendment or new version submission to the IRB.  The original date is left on with a new date and the word ‘revised’ added.</w:t>
      </w:r>
    </w:p>
    <w:p w:rsidR="00A54733" w:rsidRPr="00E92C10" w:rsidRDefault="00A54733" w:rsidP="00A54733">
      <w:pPr>
        <w:ind w:left="720" w:hanging="720"/>
        <w:rPr>
          <w:rFonts w:ascii="Arial" w:hAnsi="Arial" w:cs="Arial"/>
        </w:rPr>
      </w:pPr>
      <w:r>
        <w:rPr>
          <w:rFonts w:ascii="Arial" w:hAnsi="Arial" w:cs="Arial"/>
        </w:rPr>
        <w:t>4.13</w:t>
      </w:r>
      <w:r w:rsidRPr="00E92C10">
        <w:rPr>
          <w:rFonts w:ascii="Arial" w:hAnsi="Arial" w:cs="Arial"/>
        </w:rPr>
        <w:tab/>
        <w:t>RN identifies a person (i.e. back-up nurse, CTM or DM) for independent review of the tools.  She provides the updated version of the tools to the independent reviewer.</w:t>
      </w:r>
    </w:p>
    <w:p w:rsidR="00A54733" w:rsidRPr="00E92C10" w:rsidRDefault="00A54733" w:rsidP="00A54733">
      <w:pPr>
        <w:ind w:left="720" w:hanging="720"/>
        <w:rPr>
          <w:rFonts w:ascii="Arial" w:hAnsi="Arial" w:cs="Arial"/>
        </w:rPr>
      </w:pPr>
      <w:r>
        <w:rPr>
          <w:rFonts w:ascii="Arial" w:hAnsi="Arial" w:cs="Arial"/>
        </w:rPr>
        <w:t>4.14</w:t>
      </w:r>
      <w:r w:rsidRPr="00E92C10">
        <w:rPr>
          <w:rFonts w:ascii="Arial" w:hAnsi="Arial" w:cs="Arial"/>
        </w:rPr>
        <w:tab/>
        <w:t>The reviewer will check the tools against the protocol.  The independent reviewer assesses accuracy of existing information and makes sure that there are not items in the protocol that are not captured on the drafts.  The reviewer will return the reviewed tools to the RN with any suggested changes.</w:t>
      </w:r>
    </w:p>
    <w:p w:rsidR="00A54733" w:rsidRPr="00E92C10" w:rsidRDefault="00A54733" w:rsidP="00A54733">
      <w:pPr>
        <w:rPr>
          <w:rFonts w:ascii="Arial" w:hAnsi="Arial" w:cs="Arial"/>
        </w:rPr>
      </w:pPr>
      <w:r>
        <w:rPr>
          <w:rFonts w:ascii="Arial" w:hAnsi="Arial" w:cs="Arial"/>
        </w:rPr>
        <w:t>4.15</w:t>
      </w:r>
      <w:r w:rsidRPr="00E92C10">
        <w:rPr>
          <w:rFonts w:ascii="Arial" w:hAnsi="Arial" w:cs="Arial"/>
        </w:rPr>
        <w:tab/>
        <w:t>The RN will update the tools and email them to the DM or designee.</w:t>
      </w:r>
    </w:p>
    <w:p w:rsidR="00A54733" w:rsidRPr="00E92C10" w:rsidRDefault="00A54733" w:rsidP="00A54733">
      <w:pPr>
        <w:rPr>
          <w:rFonts w:ascii="Arial" w:hAnsi="Arial" w:cs="Arial"/>
        </w:rPr>
      </w:pPr>
      <w:r>
        <w:rPr>
          <w:rFonts w:ascii="Arial" w:hAnsi="Arial" w:cs="Arial"/>
        </w:rPr>
        <w:t>4.16</w:t>
      </w:r>
      <w:r w:rsidRPr="00E92C10">
        <w:rPr>
          <w:rFonts w:ascii="Arial" w:hAnsi="Arial" w:cs="Arial"/>
        </w:rPr>
        <w:tab/>
        <w:t>The DM or designee will load the updated tools in the Research Database.</w:t>
      </w:r>
    </w:p>
    <w:p w:rsidR="00A54733" w:rsidRPr="00E92C10" w:rsidRDefault="00A54733" w:rsidP="00A54733">
      <w:pPr>
        <w:rPr>
          <w:rFonts w:ascii="Arial" w:hAnsi="Arial" w:cs="Arial"/>
        </w:rPr>
      </w:pPr>
    </w:p>
    <w:p w:rsidR="00A54733" w:rsidRPr="00E92C10" w:rsidRDefault="00A54733" w:rsidP="00A54733">
      <w:pPr>
        <w:rPr>
          <w:rFonts w:ascii="Arial" w:hAnsi="Arial" w:cs="Arial"/>
        </w:rPr>
      </w:pPr>
      <w:r w:rsidRPr="00E92C10">
        <w:rPr>
          <w:rFonts w:ascii="Arial" w:hAnsi="Arial" w:cs="Arial"/>
        </w:rPr>
        <w:tab/>
      </w:r>
    </w:p>
    <w:p w:rsidR="00A54733" w:rsidRPr="00E92C10" w:rsidRDefault="00A54733" w:rsidP="00A54733">
      <w:pPr>
        <w:rPr>
          <w:rFonts w:ascii="Arial" w:hAnsi="Arial" w:cs="Arial"/>
        </w:rPr>
      </w:pPr>
    </w:p>
    <w:p w:rsidR="00A54733" w:rsidRPr="00A54733" w:rsidRDefault="00A54733" w:rsidP="00A54733">
      <w:pPr>
        <w:rPr>
          <w:rFonts w:ascii="Arial" w:hAnsi="Arial" w:cs="Arial"/>
          <w:b/>
        </w:rPr>
      </w:pPr>
      <w:r w:rsidRPr="00A54733">
        <w:rPr>
          <w:rFonts w:ascii="Arial" w:hAnsi="Arial" w:cs="Arial"/>
          <w:b/>
        </w:rPr>
        <w:t>5.0</w:t>
      </w:r>
      <w:r w:rsidRPr="00A54733">
        <w:rPr>
          <w:rFonts w:ascii="Arial" w:hAnsi="Arial" w:cs="Arial"/>
          <w:b/>
        </w:rPr>
        <w:tab/>
        <w:t>APPROVAL</w:t>
      </w:r>
    </w:p>
    <w:p w:rsidR="00A54733" w:rsidRPr="00E92C10" w:rsidRDefault="00A54733" w:rsidP="00A54733">
      <w:pPr>
        <w:rPr>
          <w:rFonts w:ascii="Arial" w:hAnsi="Arial" w:cs="Arial"/>
        </w:rPr>
      </w:pPr>
    </w:p>
    <w:p w:rsidR="00A54733" w:rsidRPr="00E92C10" w:rsidRDefault="00A54733" w:rsidP="00A54733">
      <w:pPr>
        <w:rPr>
          <w:rFonts w:ascii="Arial" w:hAnsi="Arial" w:cs="Arial"/>
        </w:rPr>
      </w:pPr>
    </w:p>
    <w:p w:rsidR="00A54733" w:rsidRPr="00E92C10" w:rsidRDefault="00A54733" w:rsidP="00A54733">
      <w:pPr>
        <w:pBdr>
          <w:bottom w:val="single" w:sz="12" w:space="1" w:color="auto"/>
        </w:pBdr>
        <w:rPr>
          <w:rFonts w:ascii="Arial" w:hAnsi="Arial" w:cs="Arial"/>
        </w:rPr>
      </w:pPr>
    </w:p>
    <w:p w:rsidR="00A54733" w:rsidRDefault="00A54733" w:rsidP="00A54733">
      <w:pPr>
        <w:rPr>
          <w:rFonts w:ascii="Arial" w:hAnsi="Arial" w:cs="Arial"/>
        </w:rPr>
      </w:pPr>
    </w:p>
    <w:p w:rsidR="00A54733" w:rsidRPr="00E92C10" w:rsidRDefault="00A54733" w:rsidP="00A54733">
      <w:pPr>
        <w:rPr>
          <w:rFonts w:ascii="Arial" w:hAnsi="Arial" w:cs="Arial"/>
        </w:rPr>
      </w:pPr>
      <w:r w:rsidRPr="00E92C10">
        <w:rPr>
          <w:rFonts w:ascii="Arial" w:hAnsi="Arial" w:cs="Arial"/>
        </w:rPr>
        <w:t>PRINCIPAL INVESTIGATOR</w:t>
      </w:r>
      <w:r w:rsidRPr="00E92C10">
        <w:rPr>
          <w:rFonts w:ascii="Arial" w:hAnsi="Arial" w:cs="Arial"/>
        </w:rPr>
        <w:tab/>
      </w:r>
      <w:r w:rsidRPr="00E92C10">
        <w:rPr>
          <w:rFonts w:ascii="Arial" w:hAnsi="Arial" w:cs="Arial"/>
        </w:rPr>
        <w:tab/>
      </w:r>
      <w:r w:rsidRPr="00E92C10">
        <w:rPr>
          <w:rFonts w:ascii="Arial" w:hAnsi="Arial" w:cs="Arial"/>
        </w:rPr>
        <w:tab/>
      </w:r>
      <w:r w:rsidRPr="00E92C10">
        <w:rPr>
          <w:rFonts w:ascii="Arial" w:hAnsi="Arial" w:cs="Arial"/>
        </w:rPr>
        <w:tab/>
      </w:r>
      <w:r w:rsidRPr="00E92C10">
        <w:rPr>
          <w:rFonts w:ascii="Arial" w:hAnsi="Arial" w:cs="Arial"/>
        </w:rPr>
        <w:tab/>
      </w:r>
      <w:r w:rsidRPr="00E92C10">
        <w:rPr>
          <w:rFonts w:ascii="Arial" w:hAnsi="Arial" w:cs="Arial"/>
        </w:rPr>
        <w:tab/>
      </w:r>
      <w:r w:rsidRPr="00E92C10">
        <w:rPr>
          <w:rFonts w:ascii="Arial" w:hAnsi="Arial" w:cs="Arial"/>
        </w:rPr>
        <w:tab/>
        <w:t>DATE</w:t>
      </w:r>
    </w:p>
    <w:p w:rsidR="00A54733" w:rsidRDefault="00A54733" w:rsidP="004A11B5">
      <w:pPr>
        <w:spacing w:line="200" w:lineRule="exact"/>
        <w:rPr>
          <w:sz w:val="20"/>
          <w:szCs w:val="20"/>
        </w:rPr>
      </w:pPr>
    </w:p>
    <w:p w:rsidR="004A11B5" w:rsidRDefault="004A11B5" w:rsidP="004A11B5">
      <w:pPr>
        <w:spacing w:line="200" w:lineRule="exact"/>
        <w:rPr>
          <w:sz w:val="20"/>
          <w:szCs w:val="20"/>
        </w:rPr>
      </w:pPr>
    </w:p>
    <w:p w:rsidR="004A11B5" w:rsidRDefault="004A11B5" w:rsidP="004A11B5">
      <w:pPr>
        <w:spacing w:line="200" w:lineRule="exact"/>
        <w:rPr>
          <w:sz w:val="20"/>
          <w:szCs w:val="20"/>
        </w:rPr>
      </w:pPr>
    </w:p>
    <w:p w:rsidR="004A11B5" w:rsidRDefault="004A11B5" w:rsidP="004A11B5">
      <w:pPr>
        <w:spacing w:line="200" w:lineRule="exact"/>
        <w:rPr>
          <w:sz w:val="20"/>
          <w:szCs w:val="20"/>
        </w:rPr>
      </w:pPr>
    </w:p>
    <w:p w:rsidR="004A11B5" w:rsidRDefault="004A11B5" w:rsidP="004A11B5">
      <w:pPr>
        <w:spacing w:line="200" w:lineRule="exact"/>
        <w:rPr>
          <w:sz w:val="20"/>
          <w:szCs w:val="20"/>
        </w:rPr>
      </w:pPr>
    </w:p>
    <w:p w:rsidR="004A11B5" w:rsidRDefault="004A11B5"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F574C1" w:rsidRDefault="00F574C1" w:rsidP="003F70E9">
      <w:pPr>
        <w:rPr>
          <w:rFonts w:ascii="Arial" w:hAnsi="Arial" w:cs="Arial"/>
          <w:i/>
          <w:iCs/>
        </w:rPr>
      </w:pPr>
    </w:p>
    <w:p w:rsidR="003F70E9" w:rsidRPr="00D90610" w:rsidRDefault="003F70E9" w:rsidP="003F70E9">
      <w:pPr>
        <w:rPr>
          <w:rFonts w:ascii="Arial" w:hAnsi="Arial" w:cs="Arial"/>
          <w:i/>
          <w:iCs/>
        </w:rPr>
      </w:pPr>
      <w:r w:rsidRPr="00D90610">
        <w:rPr>
          <w:rFonts w:ascii="Arial" w:hAnsi="Arial" w:cs="Arial"/>
          <w:i/>
          <w:iCs/>
        </w:rPr>
        <w:lastRenderedPageBreak/>
        <w:t xml:space="preserve">SOP Number </w:t>
      </w:r>
      <w:r>
        <w:rPr>
          <w:rFonts w:ascii="Arial" w:hAnsi="Arial" w:cs="Arial"/>
          <w:i/>
          <w:iCs/>
        </w:rPr>
        <w:tab/>
      </w:r>
      <w:r>
        <w:rPr>
          <w:rFonts w:ascii="Arial" w:hAnsi="Arial" w:cs="Arial"/>
          <w:i/>
          <w:iCs/>
        </w:rPr>
        <w:tab/>
        <w:t>[insert SOP number]</w:t>
      </w:r>
    </w:p>
    <w:p w:rsidR="003F70E9" w:rsidRDefault="003F70E9" w:rsidP="003F70E9">
      <w:pPr>
        <w:ind w:left="2160" w:hanging="2160"/>
        <w:rPr>
          <w:rFonts w:ascii="Arial" w:hAnsi="Arial" w:cs="Arial"/>
          <w:i/>
          <w:iCs/>
        </w:rPr>
      </w:pPr>
      <w:r w:rsidRPr="00FE77A3">
        <w:rPr>
          <w:rFonts w:ascii="Arial" w:hAnsi="Arial" w:cs="Arial"/>
          <w:i/>
          <w:iCs/>
        </w:rPr>
        <w:t>SOP Name</w:t>
      </w:r>
      <w:r>
        <w:rPr>
          <w:rFonts w:ascii="Arial" w:hAnsi="Arial" w:cs="Arial"/>
          <w:i/>
          <w:iCs/>
        </w:rPr>
        <w:tab/>
      </w:r>
      <w:r w:rsidRPr="000C4718">
        <w:rPr>
          <w:rFonts w:ascii="Arial" w:hAnsi="Arial" w:cs="Arial"/>
          <w:b/>
          <w:i/>
          <w:iCs/>
        </w:rPr>
        <w:t>Documentation of Serious Adverse Experiences (SAE) and Expedited Adverse Experiences (EAE)</w:t>
      </w:r>
      <w:r w:rsidRPr="000C4718">
        <w:rPr>
          <w:rFonts w:ascii="Arial" w:hAnsi="Arial" w:cs="Arial"/>
          <w:b/>
          <w:i/>
          <w:iCs/>
        </w:rPr>
        <w:tab/>
      </w:r>
      <w:r w:rsidRPr="000C4718">
        <w:rPr>
          <w:rFonts w:ascii="Arial" w:hAnsi="Arial" w:cs="Arial"/>
          <w:b/>
          <w:i/>
          <w:iCs/>
        </w:rPr>
        <w:tab/>
      </w:r>
    </w:p>
    <w:p w:rsidR="003F70E9" w:rsidRPr="00FE77A3" w:rsidRDefault="003F70E9" w:rsidP="003F70E9">
      <w:pPr>
        <w:rPr>
          <w:rFonts w:ascii="Arial" w:hAnsi="Arial" w:cs="Arial"/>
          <w:i/>
          <w:iCs/>
        </w:rPr>
      </w:pPr>
      <w:r w:rsidRPr="00D90610">
        <w:rPr>
          <w:rFonts w:ascii="Arial" w:hAnsi="Arial" w:cs="Arial"/>
          <w:i/>
          <w:iCs/>
        </w:rPr>
        <w:t xml:space="preserve">Effective Date </w:t>
      </w:r>
      <w:r>
        <w:rPr>
          <w:rFonts w:ascii="Arial" w:hAnsi="Arial" w:cs="Arial"/>
          <w:i/>
          <w:iCs/>
        </w:rPr>
        <w:tab/>
      </w:r>
      <w:r>
        <w:rPr>
          <w:rFonts w:ascii="Arial" w:hAnsi="Arial" w:cs="Arial"/>
          <w:i/>
          <w:iCs/>
        </w:rPr>
        <w:tab/>
        <w:t>[insert version and date]</w:t>
      </w:r>
    </w:p>
    <w:p w:rsidR="003F70E9" w:rsidRDefault="003F70E9" w:rsidP="003F70E9"/>
    <w:p w:rsidR="003F70E9" w:rsidRPr="00C2357D" w:rsidRDefault="003F70E9" w:rsidP="003F70E9">
      <w:pPr>
        <w:pStyle w:val="Heading2"/>
        <w:numPr>
          <w:ilvl w:val="0"/>
          <w:numId w:val="3"/>
        </w:numPr>
        <w:rPr>
          <w:rFonts w:cs="Arial"/>
          <w:sz w:val="22"/>
          <w:szCs w:val="22"/>
        </w:rPr>
      </w:pPr>
      <w:r w:rsidRPr="00C2357D">
        <w:rPr>
          <w:rFonts w:cs="Arial"/>
          <w:sz w:val="22"/>
          <w:szCs w:val="22"/>
        </w:rPr>
        <w:t>SCOPE</w:t>
      </w:r>
    </w:p>
    <w:p w:rsidR="003F70E9" w:rsidRDefault="003F70E9" w:rsidP="003F70E9">
      <w:pPr>
        <w:widowControl/>
        <w:numPr>
          <w:ilvl w:val="1"/>
          <w:numId w:val="3"/>
        </w:numPr>
        <w:ind w:left="1080" w:hanging="360"/>
        <w:rPr>
          <w:rFonts w:ascii="Arial" w:hAnsi="Arial" w:cs="Arial"/>
        </w:rPr>
      </w:pPr>
      <w:r>
        <w:rPr>
          <w:rFonts w:ascii="Arial" w:hAnsi="Arial" w:cs="Arial"/>
        </w:rPr>
        <w:t>Principal Investigator (PI)</w:t>
      </w:r>
    </w:p>
    <w:p w:rsidR="003F70E9" w:rsidRDefault="003F70E9" w:rsidP="003F70E9">
      <w:pPr>
        <w:widowControl/>
        <w:numPr>
          <w:ilvl w:val="1"/>
          <w:numId w:val="3"/>
        </w:numPr>
        <w:ind w:left="1080" w:hanging="360"/>
        <w:rPr>
          <w:rFonts w:ascii="Arial" w:hAnsi="Arial" w:cs="Arial"/>
        </w:rPr>
      </w:pPr>
      <w:r>
        <w:rPr>
          <w:rFonts w:ascii="Arial" w:hAnsi="Arial" w:cs="Arial"/>
        </w:rPr>
        <w:t>Sub-Investigator (Sub-I)</w:t>
      </w:r>
    </w:p>
    <w:p w:rsidR="003F70E9" w:rsidRDefault="003F70E9" w:rsidP="003F70E9">
      <w:pPr>
        <w:widowControl/>
        <w:numPr>
          <w:ilvl w:val="1"/>
          <w:numId w:val="3"/>
        </w:numPr>
        <w:ind w:left="1080" w:hanging="360"/>
        <w:rPr>
          <w:rFonts w:ascii="Arial" w:hAnsi="Arial" w:cs="Arial"/>
        </w:rPr>
      </w:pPr>
      <w:r>
        <w:rPr>
          <w:rFonts w:ascii="Arial" w:hAnsi="Arial" w:cs="Arial"/>
        </w:rPr>
        <w:t>Clinical Trials Manager (CTM)</w:t>
      </w:r>
    </w:p>
    <w:p w:rsidR="003F70E9" w:rsidRDefault="003F70E9" w:rsidP="003F70E9">
      <w:pPr>
        <w:widowControl/>
        <w:numPr>
          <w:ilvl w:val="1"/>
          <w:numId w:val="3"/>
        </w:numPr>
        <w:ind w:left="1080" w:hanging="360"/>
        <w:rPr>
          <w:rFonts w:ascii="Arial" w:hAnsi="Arial" w:cs="Arial"/>
        </w:rPr>
      </w:pPr>
      <w:r>
        <w:rPr>
          <w:rFonts w:ascii="Arial" w:hAnsi="Arial" w:cs="Arial"/>
        </w:rPr>
        <w:t>Research Nurse (RN)</w:t>
      </w:r>
    </w:p>
    <w:p w:rsidR="003F70E9" w:rsidRDefault="003F70E9" w:rsidP="003F70E9">
      <w:pPr>
        <w:widowControl/>
        <w:numPr>
          <w:ilvl w:val="1"/>
          <w:numId w:val="3"/>
        </w:numPr>
        <w:ind w:left="1080" w:hanging="360"/>
        <w:rPr>
          <w:rFonts w:ascii="Arial" w:hAnsi="Arial" w:cs="Arial"/>
        </w:rPr>
      </w:pPr>
      <w:r>
        <w:rPr>
          <w:rFonts w:ascii="Arial" w:hAnsi="Arial" w:cs="Arial"/>
        </w:rPr>
        <w:t>Data and Quality Assurance Manager (DM)</w:t>
      </w:r>
    </w:p>
    <w:p w:rsidR="003F70E9" w:rsidRPr="000C4718" w:rsidRDefault="003F70E9" w:rsidP="003F70E9">
      <w:pPr>
        <w:widowControl/>
        <w:numPr>
          <w:ilvl w:val="1"/>
          <w:numId w:val="3"/>
        </w:numPr>
        <w:ind w:left="1080" w:hanging="360"/>
        <w:rPr>
          <w:rFonts w:ascii="Arial" w:hAnsi="Arial" w:cs="Arial"/>
        </w:rPr>
      </w:pPr>
      <w:r>
        <w:rPr>
          <w:rFonts w:ascii="Arial" w:hAnsi="Arial" w:cs="Arial"/>
        </w:rPr>
        <w:t>Regulatory Operations Manager (ROM)</w:t>
      </w:r>
    </w:p>
    <w:p w:rsidR="003F70E9" w:rsidRDefault="003F70E9" w:rsidP="003F70E9">
      <w:pPr>
        <w:ind w:left="1080"/>
        <w:rPr>
          <w:rFonts w:ascii="Arial" w:hAnsi="Arial" w:cs="Arial"/>
        </w:rPr>
      </w:pPr>
    </w:p>
    <w:p w:rsidR="003F70E9" w:rsidRDefault="003F70E9" w:rsidP="003F70E9">
      <w:pPr>
        <w:pStyle w:val="Heading2"/>
        <w:numPr>
          <w:ilvl w:val="0"/>
          <w:numId w:val="3"/>
        </w:numPr>
        <w:rPr>
          <w:rFonts w:cs="Arial"/>
          <w:sz w:val="22"/>
          <w:szCs w:val="22"/>
        </w:rPr>
      </w:pPr>
      <w:r>
        <w:rPr>
          <w:rFonts w:cs="Arial"/>
          <w:sz w:val="22"/>
          <w:szCs w:val="22"/>
        </w:rPr>
        <w:t>PURPOSE</w:t>
      </w:r>
    </w:p>
    <w:p w:rsidR="003F70E9" w:rsidRPr="00197B36" w:rsidRDefault="003F70E9" w:rsidP="003F70E9">
      <w:pPr>
        <w:widowControl/>
        <w:numPr>
          <w:ilvl w:val="1"/>
          <w:numId w:val="3"/>
        </w:numPr>
        <w:ind w:left="1350" w:hanging="630"/>
        <w:rPr>
          <w:rFonts w:ascii="Arial" w:hAnsi="Arial" w:cs="Arial"/>
        </w:rPr>
      </w:pPr>
      <w:r w:rsidRPr="00197B36">
        <w:rPr>
          <w:rFonts w:ascii="Arial" w:hAnsi="Arial" w:cs="Arial"/>
        </w:rPr>
        <w:t>Complete documentation of all Serious Adverse Experiences (SAE) or Expedited Adverse Experiences (EAE) will take priority above all other case report forms and other documentation.</w:t>
      </w:r>
      <w:r w:rsidRPr="00197B36">
        <w:rPr>
          <w:rFonts w:ascii="Arial" w:hAnsi="Arial" w:cs="Arial"/>
        </w:rPr>
        <w:br/>
      </w:r>
    </w:p>
    <w:p w:rsidR="003F70E9" w:rsidRPr="00197B36" w:rsidRDefault="003F70E9" w:rsidP="003F70E9">
      <w:pPr>
        <w:pStyle w:val="Heading2"/>
        <w:numPr>
          <w:ilvl w:val="0"/>
          <w:numId w:val="3"/>
        </w:numPr>
        <w:rPr>
          <w:rFonts w:cs="Arial"/>
          <w:sz w:val="22"/>
          <w:szCs w:val="22"/>
        </w:rPr>
      </w:pPr>
      <w:r w:rsidRPr="00197B36">
        <w:rPr>
          <w:rFonts w:cs="Arial"/>
          <w:sz w:val="22"/>
          <w:szCs w:val="22"/>
        </w:rPr>
        <w:t>REFERENCES</w:t>
      </w:r>
    </w:p>
    <w:p w:rsidR="003F70E9" w:rsidRPr="00197B36" w:rsidRDefault="003F70E9" w:rsidP="003F70E9">
      <w:pPr>
        <w:ind w:left="1440" w:hanging="720"/>
        <w:rPr>
          <w:rFonts w:ascii="Arial" w:hAnsi="Arial" w:cs="Arial"/>
        </w:rPr>
      </w:pPr>
      <w:r w:rsidRPr="00197B36">
        <w:rPr>
          <w:rFonts w:ascii="Arial" w:hAnsi="Arial" w:cs="Arial"/>
        </w:rPr>
        <w:t>3.1</w:t>
      </w:r>
      <w:r w:rsidRPr="00197B36">
        <w:rPr>
          <w:rFonts w:ascii="Arial" w:hAnsi="Arial" w:cs="Arial"/>
        </w:rPr>
        <w:tab/>
        <w:t>For important and comprehen</w:t>
      </w:r>
      <w:r>
        <w:rPr>
          <w:rFonts w:ascii="Arial" w:hAnsi="Arial" w:cs="Arial"/>
        </w:rPr>
        <w:t>sible guidance on internal AE reporting please see SOP on Internal Adverse Event Reporting to Local Institutional Review Board.</w:t>
      </w:r>
      <w:r w:rsidRPr="00197B36">
        <w:rPr>
          <w:rFonts w:ascii="Arial" w:hAnsi="Arial" w:cs="Arial"/>
        </w:rPr>
        <w:br/>
      </w:r>
    </w:p>
    <w:p w:rsidR="003F70E9" w:rsidRPr="00197B36" w:rsidRDefault="003F70E9" w:rsidP="003F70E9">
      <w:pPr>
        <w:pStyle w:val="Heading2"/>
        <w:numPr>
          <w:ilvl w:val="0"/>
          <w:numId w:val="3"/>
        </w:numPr>
        <w:rPr>
          <w:rFonts w:cs="Arial"/>
          <w:sz w:val="22"/>
          <w:szCs w:val="22"/>
        </w:rPr>
      </w:pPr>
      <w:r w:rsidRPr="00197B36">
        <w:rPr>
          <w:rFonts w:cs="Arial"/>
          <w:sz w:val="22"/>
          <w:szCs w:val="22"/>
        </w:rPr>
        <w:t>PROCEDURES</w:t>
      </w:r>
    </w:p>
    <w:p w:rsidR="003F70E9" w:rsidRPr="00197B36" w:rsidRDefault="003F70E9" w:rsidP="003F70E9">
      <w:pPr>
        <w:widowControl/>
        <w:numPr>
          <w:ilvl w:val="1"/>
          <w:numId w:val="3"/>
        </w:numPr>
        <w:ind w:left="1350" w:hanging="630"/>
        <w:rPr>
          <w:rFonts w:ascii="Arial" w:hAnsi="Arial" w:cs="Arial"/>
        </w:rPr>
      </w:pPr>
      <w:r w:rsidRPr="00197B36">
        <w:rPr>
          <w:rFonts w:ascii="Arial" w:hAnsi="Arial" w:cs="Arial"/>
        </w:rPr>
        <w:t>Adverse experiences will be graded according to protocol immediately upon site awareness.</w:t>
      </w:r>
    </w:p>
    <w:p w:rsidR="003F70E9" w:rsidRPr="00197B36" w:rsidRDefault="003F70E9" w:rsidP="003F70E9">
      <w:pPr>
        <w:widowControl/>
        <w:numPr>
          <w:ilvl w:val="1"/>
          <w:numId w:val="3"/>
        </w:numPr>
        <w:ind w:left="1350" w:hanging="630"/>
        <w:rPr>
          <w:rFonts w:ascii="Arial" w:hAnsi="Arial" w:cs="Arial"/>
        </w:rPr>
      </w:pPr>
      <w:r w:rsidRPr="00197B36">
        <w:rPr>
          <w:rFonts w:ascii="Arial" w:hAnsi="Arial" w:cs="Arial"/>
        </w:rPr>
        <w:t>The RN refers to protocol and local IRB guidelines to determine where to record the AE and whether or not it is reportable to the sponsor and the IRB.</w:t>
      </w:r>
    </w:p>
    <w:p w:rsidR="003F70E9" w:rsidRPr="00197B36" w:rsidRDefault="003F70E9" w:rsidP="003F70E9">
      <w:pPr>
        <w:widowControl/>
        <w:numPr>
          <w:ilvl w:val="1"/>
          <w:numId w:val="3"/>
        </w:numPr>
        <w:ind w:left="1350" w:hanging="630"/>
        <w:rPr>
          <w:rFonts w:ascii="Arial" w:hAnsi="Arial" w:cs="Arial"/>
        </w:rPr>
      </w:pPr>
      <w:r w:rsidRPr="00197B36">
        <w:rPr>
          <w:rFonts w:ascii="Arial" w:hAnsi="Arial" w:cs="Arial"/>
        </w:rPr>
        <w:t>If the SAE or EAE is reportable to the sponsor</w:t>
      </w:r>
      <w:r w:rsidR="004F4CC5">
        <w:rPr>
          <w:rFonts w:ascii="Arial" w:hAnsi="Arial" w:cs="Arial"/>
        </w:rPr>
        <w:t xml:space="preserve"> (DAIDS)</w:t>
      </w:r>
      <w:r w:rsidRPr="00197B36">
        <w:rPr>
          <w:rFonts w:ascii="Arial" w:hAnsi="Arial" w:cs="Arial"/>
        </w:rPr>
        <w:t xml:space="preserve"> or IRB or both, the RN completes the required SAE/EAE form(s).  This includes the sponsor’s form </w:t>
      </w:r>
      <w:r w:rsidR="004F4CC5">
        <w:rPr>
          <w:rFonts w:ascii="Arial" w:hAnsi="Arial" w:cs="Arial"/>
        </w:rPr>
        <w:t xml:space="preserve">(see URL listed in 4.4) </w:t>
      </w:r>
      <w:r w:rsidRPr="00197B36">
        <w:rPr>
          <w:rFonts w:ascii="Arial" w:hAnsi="Arial" w:cs="Arial"/>
        </w:rPr>
        <w:t>and the local IRB form.</w:t>
      </w:r>
    </w:p>
    <w:p w:rsidR="003F70E9" w:rsidRPr="00197B36" w:rsidRDefault="003F70E9" w:rsidP="003F70E9">
      <w:pPr>
        <w:widowControl/>
        <w:numPr>
          <w:ilvl w:val="1"/>
          <w:numId w:val="3"/>
        </w:numPr>
        <w:ind w:left="1350" w:hanging="630"/>
        <w:rPr>
          <w:rFonts w:ascii="Arial" w:hAnsi="Arial" w:cs="Arial"/>
        </w:rPr>
      </w:pPr>
      <w:r>
        <w:rPr>
          <w:rFonts w:ascii="Arial" w:hAnsi="Arial" w:cs="Arial"/>
        </w:rPr>
        <w:t>P</w:t>
      </w:r>
      <w:r w:rsidRPr="00197B36">
        <w:rPr>
          <w:rFonts w:ascii="Arial" w:hAnsi="Arial" w:cs="Arial"/>
        </w:rPr>
        <w:t>lease refer to DAIDS EAE Manual, version 2.0 dated January 2010</w:t>
      </w:r>
      <w:r>
        <w:rPr>
          <w:rFonts w:ascii="Arial" w:hAnsi="Arial" w:cs="Arial"/>
        </w:rPr>
        <w:t xml:space="preserve"> </w:t>
      </w:r>
      <w:hyperlink r:id="rId12" w:history="1">
        <w:r w:rsidRPr="00773BA9">
          <w:rPr>
            <w:rStyle w:val="Hyperlink"/>
            <w:rFonts w:ascii="Arial" w:hAnsi="Arial" w:cs="Arial"/>
          </w:rPr>
          <w:t>http://rsc.tech-res.com/document/safetyandpharmacovigilance/manual_for_expedited_reporting_aes_to_daids_v2.pdf</w:t>
        </w:r>
      </w:hyperlink>
      <w:r w:rsidRPr="00197B36">
        <w:rPr>
          <w:rFonts w:ascii="Arial" w:hAnsi="Arial" w:cs="Arial"/>
        </w:rPr>
        <w:t>.</w:t>
      </w:r>
    </w:p>
    <w:p w:rsidR="003F70E9" w:rsidRPr="00197B36" w:rsidRDefault="003F70E9" w:rsidP="003F70E9">
      <w:pPr>
        <w:widowControl/>
        <w:numPr>
          <w:ilvl w:val="1"/>
          <w:numId w:val="3"/>
        </w:numPr>
        <w:ind w:left="1350" w:hanging="630"/>
        <w:rPr>
          <w:rFonts w:ascii="Arial" w:hAnsi="Arial" w:cs="Arial"/>
        </w:rPr>
      </w:pPr>
      <w:r w:rsidRPr="00197B36">
        <w:rPr>
          <w:rFonts w:ascii="Arial" w:hAnsi="Arial" w:cs="Arial"/>
        </w:rPr>
        <w:t>When completing the SAE/EAE form(s) the RN must fill in all fields on the form with any available information related to the SAE-EAE.  If there is only partial information available at the time of site awareness, the RN will document that in the report.</w:t>
      </w:r>
    </w:p>
    <w:p w:rsidR="003F70E9" w:rsidRPr="00197B36" w:rsidRDefault="003F70E9" w:rsidP="003F70E9">
      <w:pPr>
        <w:widowControl/>
        <w:numPr>
          <w:ilvl w:val="1"/>
          <w:numId w:val="3"/>
        </w:numPr>
        <w:ind w:left="1350" w:hanging="630"/>
        <w:rPr>
          <w:rFonts w:ascii="Arial" w:hAnsi="Arial" w:cs="Arial"/>
        </w:rPr>
      </w:pPr>
      <w:r w:rsidRPr="00197B36">
        <w:rPr>
          <w:rFonts w:ascii="Arial" w:hAnsi="Arial" w:cs="Arial"/>
        </w:rPr>
        <w:t xml:space="preserve">The RN will obtain consultation, any further written information and </w:t>
      </w:r>
      <w:r w:rsidRPr="00197B36">
        <w:rPr>
          <w:rFonts w:ascii="Arial" w:hAnsi="Arial" w:cs="Arial"/>
        </w:rPr>
        <w:tab/>
        <w:t>inform all PIs/Sub-Is of need for signature.  To ensure meeting the standard of submission to the sponsor and the EAE office within the required time frame, the RN must refer to the DAIDS EAE manual and/or protocol immediately upon review of the adverse event.</w:t>
      </w:r>
    </w:p>
    <w:p w:rsidR="003F70E9" w:rsidRPr="00197B36" w:rsidRDefault="003F70E9" w:rsidP="003F70E9">
      <w:pPr>
        <w:widowControl/>
        <w:numPr>
          <w:ilvl w:val="1"/>
          <w:numId w:val="3"/>
        </w:numPr>
        <w:ind w:left="1350" w:hanging="630"/>
        <w:rPr>
          <w:rFonts w:ascii="Arial" w:hAnsi="Arial" w:cs="Arial"/>
        </w:rPr>
      </w:pPr>
      <w:r>
        <w:rPr>
          <w:rFonts w:ascii="Arial" w:hAnsi="Arial" w:cs="Arial"/>
        </w:rPr>
        <w:t>P</w:t>
      </w:r>
      <w:r w:rsidRPr="00197B36">
        <w:rPr>
          <w:rFonts w:ascii="Arial" w:hAnsi="Arial" w:cs="Arial"/>
        </w:rPr>
        <w:t>lease note the following:</w:t>
      </w:r>
    </w:p>
    <w:p w:rsidR="003F70E9" w:rsidRPr="00197B36" w:rsidRDefault="003F70E9" w:rsidP="003F70E9">
      <w:pPr>
        <w:ind w:left="1350"/>
        <w:rPr>
          <w:rFonts w:ascii="Arial" w:hAnsi="Arial" w:cs="Arial"/>
        </w:rPr>
      </w:pPr>
      <w:r w:rsidRPr="00197B36">
        <w:rPr>
          <w:rFonts w:ascii="Arial" w:hAnsi="Arial" w:cs="Arial"/>
          <w:b/>
        </w:rPr>
        <w:t xml:space="preserve">Reporting Days:  </w:t>
      </w:r>
      <w:r w:rsidRPr="00197B36">
        <w:rPr>
          <w:rFonts w:ascii="Arial" w:hAnsi="Arial" w:cs="Arial"/>
        </w:rPr>
        <w:t>“Reporting days” are those that count toward the 72 hour timeline provided for reporting of EAEs to DAIDS.  The criteria used to determine reporting days are as follows:</w:t>
      </w:r>
    </w:p>
    <w:p w:rsidR="003F70E9" w:rsidRPr="00197B36" w:rsidRDefault="003F70E9" w:rsidP="003F70E9">
      <w:pPr>
        <w:widowControl/>
        <w:numPr>
          <w:ilvl w:val="0"/>
          <w:numId w:val="4"/>
        </w:numPr>
        <w:rPr>
          <w:rFonts w:ascii="Arial" w:hAnsi="Arial" w:cs="Arial"/>
        </w:rPr>
      </w:pPr>
      <w:r w:rsidRPr="00197B36">
        <w:rPr>
          <w:rFonts w:ascii="Arial" w:hAnsi="Arial" w:cs="Arial"/>
        </w:rPr>
        <w:t>A reporting day starts at 12:00 AM (midnight) and ends at 11:59 PM local time.</w:t>
      </w:r>
    </w:p>
    <w:p w:rsidR="003F70E9" w:rsidRPr="00197B36" w:rsidRDefault="003F70E9" w:rsidP="003F70E9">
      <w:pPr>
        <w:widowControl/>
        <w:numPr>
          <w:ilvl w:val="0"/>
          <w:numId w:val="4"/>
        </w:numPr>
        <w:rPr>
          <w:rFonts w:ascii="Arial" w:hAnsi="Arial" w:cs="Arial"/>
        </w:rPr>
      </w:pPr>
      <w:r w:rsidRPr="00197B36">
        <w:rPr>
          <w:rFonts w:ascii="Arial" w:hAnsi="Arial" w:cs="Arial"/>
        </w:rPr>
        <w:t>Any holiday (U.S. or in-country/local) that occurs on a Monday through Friday counts as a reporting day.</w:t>
      </w:r>
    </w:p>
    <w:p w:rsidR="003F70E9" w:rsidRDefault="003F70E9" w:rsidP="003F70E9">
      <w:pPr>
        <w:widowControl/>
        <w:numPr>
          <w:ilvl w:val="1"/>
          <w:numId w:val="3"/>
        </w:numPr>
        <w:ind w:left="1350" w:hanging="630"/>
        <w:rPr>
          <w:rFonts w:ascii="Arial" w:hAnsi="Arial" w:cs="Arial"/>
        </w:rPr>
      </w:pPr>
      <w:r>
        <w:rPr>
          <w:rFonts w:ascii="Arial" w:hAnsi="Arial" w:cs="Arial"/>
        </w:rPr>
        <w:t>In the event that the report is faxed, the person who faxes the report is to wait for the fax confirmation receipt to print.</w:t>
      </w:r>
    </w:p>
    <w:p w:rsidR="003F70E9" w:rsidRDefault="003F70E9" w:rsidP="003F70E9">
      <w:pPr>
        <w:widowControl/>
        <w:numPr>
          <w:ilvl w:val="1"/>
          <w:numId w:val="3"/>
        </w:numPr>
        <w:ind w:left="1350" w:hanging="630"/>
        <w:rPr>
          <w:rFonts w:ascii="Arial" w:hAnsi="Arial" w:cs="Arial"/>
        </w:rPr>
      </w:pPr>
      <w:r>
        <w:rPr>
          <w:rFonts w:ascii="Arial" w:hAnsi="Arial" w:cs="Arial"/>
        </w:rPr>
        <w:t>Upon receipt of the fax transmission receipt, the SAE/EAE and fax transmission receipt will be photo copied and stapled together.</w:t>
      </w:r>
    </w:p>
    <w:p w:rsidR="003F70E9" w:rsidRPr="00814B22" w:rsidRDefault="003F70E9" w:rsidP="003F70E9">
      <w:pPr>
        <w:widowControl/>
        <w:numPr>
          <w:ilvl w:val="1"/>
          <w:numId w:val="3"/>
        </w:numPr>
        <w:ind w:left="1350" w:hanging="630"/>
        <w:rPr>
          <w:rFonts w:ascii="Arial" w:hAnsi="Arial" w:cs="Arial"/>
        </w:rPr>
      </w:pPr>
      <w:r>
        <w:rPr>
          <w:rFonts w:ascii="Arial" w:hAnsi="Arial" w:cs="Arial"/>
        </w:rPr>
        <w:t>The original will be placed in the research source document binder and the copy will go to the ROM for IRB submission if it meets the IRB submission criteria.</w:t>
      </w:r>
    </w:p>
    <w:p w:rsidR="003F70E9" w:rsidRPr="00C2357D" w:rsidRDefault="003F70E9" w:rsidP="003F70E9">
      <w:pPr>
        <w:ind w:left="1080"/>
        <w:rPr>
          <w:rFonts w:ascii="Arial" w:hAnsi="Arial" w:cs="Arial"/>
        </w:rPr>
      </w:pPr>
    </w:p>
    <w:p w:rsidR="003F70E9" w:rsidRDefault="003F70E9" w:rsidP="003F70E9">
      <w:pPr>
        <w:pStyle w:val="Heading2"/>
        <w:numPr>
          <w:ilvl w:val="0"/>
          <w:numId w:val="3"/>
        </w:numPr>
        <w:rPr>
          <w:rFonts w:cs="Arial"/>
          <w:sz w:val="22"/>
          <w:szCs w:val="22"/>
        </w:rPr>
      </w:pPr>
      <w:r>
        <w:rPr>
          <w:rFonts w:cs="Arial"/>
          <w:sz w:val="22"/>
          <w:szCs w:val="22"/>
        </w:rPr>
        <w:t>APPROVAL</w:t>
      </w:r>
    </w:p>
    <w:p w:rsidR="003F70E9" w:rsidRPr="00CC396A" w:rsidRDefault="003F70E9" w:rsidP="003F70E9">
      <w:pPr>
        <w:rPr>
          <w:rFonts w:ascii="Arial" w:hAnsi="Arial" w:cs="Arial"/>
        </w:rPr>
      </w:pPr>
    </w:p>
    <w:p w:rsidR="003F70E9" w:rsidRPr="00CC396A" w:rsidRDefault="003F70E9" w:rsidP="003F70E9">
      <w:pPr>
        <w:rPr>
          <w:rFonts w:ascii="Arial" w:hAnsi="Arial" w:cs="Arial"/>
        </w:rPr>
      </w:pPr>
    </w:p>
    <w:p w:rsidR="003F70E9" w:rsidRDefault="003F70E9" w:rsidP="003F70E9">
      <w:pPr>
        <w:rPr>
          <w:rFonts w:ascii="Arial" w:hAnsi="Arial" w:cs="Arial"/>
        </w:rPr>
      </w:pPr>
    </w:p>
    <w:p w:rsidR="003F70E9" w:rsidRPr="00C2357D" w:rsidRDefault="003F70E9" w:rsidP="003F70E9">
      <w:pPr>
        <w:pBdr>
          <w:top w:val="single" w:sz="4" w:space="1" w:color="auto"/>
        </w:pBdr>
        <w:rPr>
          <w:rFonts w:ascii="Arial" w:hAnsi="Arial" w:cs="Arial"/>
        </w:rPr>
      </w:pPr>
      <w:r>
        <w:rPr>
          <w:rFonts w:ascii="Arial" w:hAnsi="Arial" w:cs="Arial"/>
        </w:rPr>
        <w:t>PRINCIPAL INVESTIGATOR</w:t>
      </w:r>
      <w:r w:rsidRPr="00C2357D">
        <w:rPr>
          <w:rFonts w:ascii="Arial" w:hAnsi="Arial" w:cs="Arial"/>
        </w:rPr>
        <w:tab/>
      </w:r>
      <w:r w:rsidRPr="00C2357D">
        <w:rPr>
          <w:rFonts w:ascii="Arial" w:hAnsi="Arial" w:cs="Arial"/>
        </w:rPr>
        <w:tab/>
      </w:r>
      <w:r w:rsidRPr="00C2357D">
        <w:rPr>
          <w:rFonts w:ascii="Arial" w:hAnsi="Arial" w:cs="Arial"/>
        </w:rPr>
        <w:tab/>
      </w:r>
      <w:r w:rsidRPr="00C2357D">
        <w:rPr>
          <w:rFonts w:ascii="Arial" w:hAnsi="Arial" w:cs="Arial"/>
        </w:rPr>
        <w:tab/>
      </w:r>
      <w:r w:rsidRPr="00C2357D">
        <w:rPr>
          <w:rFonts w:ascii="Arial" w:hAnsi="Arial" w:cs="Arial"/>
        </w:rPr>
        <w:tab/>
      </w:r>
      <w:r w:rsidRPr="00C2357D">
        <w:rPr>
          <w:rFonts w:ascii="Arial" w:hAnsi="Arial" w:cs="Arial"/>
        </w:rPr>
        <w:tab/>
      </w:r>
      <w:r>
        <w:rPr>
          <w:rFonts w:ascii="Arial" w:hAnsi="Arial" w:cs="Arial"/>
        </w:rPr>
        <w:tab/>
      </w:r>
      <w:r w:rsidRPr="00C2357D">
        <w:rPr>
          <w:rFonts w:ascii="Arial" w:hAnsi="Arial" w:cs="Arial"/>
        </w:rPr>
        <w:t>DATE</w:t>
      </w: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Default="003F70E9" w:rsidP="004A11B5">
      <w:pPr>
        <w:spacing w:line="200" w:lineRule="exact"/>
        <w:rPr>
          <w:sz w:val="20"/>
          <w:szCs w:val="20"/>
        </w:rPr>
      </w:pPr>
    </w:p>
    <w:p w:rsidR="003F70E9" w:rsidRPr="003F70E9" w:rsidRDefault="003F70E9" w:rsidP="003F70E9">
      <w:pPr>
        <w:rPr>
          <w:rFonts w:ascii="Arial" w:hAnsi="Arial" w:cs="Arial"/>
          <w:i/>
          <w:iCs/>
        </w:rPr>
      </w:pPr>
      <w:r w:rsidRPr="003F70E9">
        <w:rPr>
          <w:rFonts w:ascii="Arial" w:hAnsi="Arial" w:cs="Arial"/>
          <w:i/>
          <w:iCs/>
        </w:rPr>
        <w:t xml:space="preserve">SOP Number </w:t>
      </w:r>
      <w:r w:rsidRPr="003F70E9">
        <w:rPr>
          <w:rFonts w:ascii="Arial" w:hAnsi="Arial" w:cs="Arial"/>
          <w:i/>
          <w:iCs/>
        </w:rPr>
        <w:tab/>
      </w:r>
      <w:r w:rsidRPr="003F70E9">
        <w:rPr>
          <w:rFonts w:ascii="Arial" w:hAnsi="Arial" w:cs="Arial"/>
          <w:i/>
          <w:iCs/>
        </w:rPr>
        <w:tab/>
        <w:t>[insert SOP number if applicable]</w:t>
      </w:r>
    </w:p>
    <w:p w:rsidR="003F70E9" w:rsidRPr="003F70E9" w:rsidRDefault="003F70E9" w:rsidP="003F70E9">
      <w:pPr>
        <w:ind w:left="2160" w:hanging="2160"/>
        <w:rPr>
          <w:rFonts w:ascii="Arial" w:hAnsi="Arial" w:cs="Arial"/>
          <w:b/>
          <w:i/>
          <w:iCs/>
        </w:rPr>
      </w:pPr>
      <w:r w:rsidRPr="003F70E9">
        <w:rPr>
          <w:rFonts w:ascii="Arial" w:hAnsi="Arial" w:cs="Arial"/>
          <w:i/>
          <w:iCs/>
        </w:rPr>
        <w:t xml:space="preserve">SOP Name </w:t>
      </w:r>
      <w:r w:rsidRPr="003F70E9">
        <w:rPr>
          <w:rFonts w:ascii="Arial" w:hAnsi="Arial" w:cs="Arial"/>
          <w:i/>
          <w:iCs/>
        </w:rPr>
        <w:tab/>
      </w:r>
      <w:r w:rsidRPr="003F70E9">
        <w:rPr>
          <w:rFonts w:ascii="Arial" w:hAnsi="Arial" w:cs="Arial"/>
          <w:b/>
          <w:i/>
          <w:iCs/>
        </w:rPr>
        <w:t>Internal Adverse Event Reporting to Local Institutional Review Board (IRB)</w:t>
      </w:r>
    </w:p>
    <w:p w:rsidR="003F70E9" w:rsidRPr="003F70E9" w:rsidRDefault="003F70E9" w:rsidP="003F70E9">
      <w:pPr>
        <w:rPr>
          <w:rFonts w:ascii="Arial" w:hAnsi="Arial" w:cs="Arial"/>
          <w:i/>
          <w:iCs/>
        </w:rPr>
      </w:pPr>
      <w:r w:rsidRPr="003F70E9">
        <w:rPr>
          <w:rFonts w:ascii="Arial" w:hAnsi="Arial" w:cs="Arial"/>
          <w:i/>
          <w:iCs/>
        </w:rPr>
        <w:t xml:space="preserve">Effective Date </w:t>
      </w:r>
      <w:r w:rsidRPr="003F70E9">
        <w:rPr>
          <w:rFonts w:ascii="Arial" w:hAnsi="Arial" w:cs="Arial"/>
          <w:i/>
          <w:iCs/>
        </w:rPr>
        <w:tab/>
      </w:r>
      <w:r w:rsidRPr="003F70E9">
        <w:rPr>
          <w:rFonts w:ascii="Arial" w:hAnsi="Arial" w:cs="Arial"/>
          <w:i/>
          <w:iCs/>
        </w:rPr>
        <w:tab/>
        <w:t>[insert version and date]</w:t>
      </w:r>
    </w:p>
    <w:p w:rsidR="003F70E9" w:rsidRPr="003F70E9" w:rsidRDefault="003F70E9" w:rsidP="003F70E9"/>
    <w:p w:rsidR="003F70E9" w:rsidRPr="003F70E9" w:rsidRDefault="003F70E9" w:rsidP="003F70E9">
      <w:pPr>
        <w:pStyle w:val="Heading2"/>
        <w:numPr>
          <w:ilvl w:val="0"/>
          <w:numId w:val="5"/>
        </w:numPr>
        <w:rPr>
          <w:rFonts w:cs="Arial"/>
          <w:sz w:val="22"/>
          <w:szCs w:val="22"/>
        </w:rPr>
      </w:pPr>
      <w:r w:rsidRPr="003F70E9">
        <w:rPr>
          <w:rFonts w:cs="Arial"/>
          <w:sz w:val="22"/>
          <w:szCs w:val="22"/>
        </w:rPr>
        <w:lastRenderedPageBreak/>
        <w:t>SCOPE</w:t>
      </w:r>
    </w:p>
    <w:p w:rsidR="003F70E9" w:rsidRPr="003F70E9" w:rsidRDefault="003F70E9" w:rsidP="003F70E9">
      <w:pPr>
        <w:widowControl/>
        <w:numPr>
          <w:ilvl w:val="1"/>
          <w:numId w:val="5"/>
        </w:numPr>
        <w:ind w:left="1440" w:hanging="720"/>
        <w:rPr>
          <w:rFonts w:ascii="Arial" w:hAnsi="Arial" w:cs="Arial"/>
        </w:rPr>
      </w:pPr>
      <w:r w:rsidRPr="003F70E9">
        <w:rPr>
          <w:rFonts w:ascii="Arial" w:hAnsi="Arial" w:cs="Arial"/>
        </w:rPr>
        <w:t>Principal Investigator (PI)</w:t>
      </w:r>
    </w:p>
    <w:p w:rsidR="003F70E9" w:rsidRPr="003F70E9" w:rsidRDefault="003F70E9" w:rsidP="003F70E9">
      <w:pPr>
        <w:widowControl/>
        <w:numPr>
          <w:ilvl w:val="1"/>
          <w:numId w:val="5"/>
        </w:numPr>
        <w:ind w:left="1440" w:hanging="720"/>
        <w:rPr>
          <w:rFonts w:ascii="Arial" w:hAnsi="Arial" w:cs="Arial"/>
        </w:rPr>
      </w:pPr>
      <w:r w:rsidRPr="003F70E9">
        <w:rPr>
          <w:rFonts w:ascii="Arial" w:hAnsi="Arial" w:cs="Arial"/>
        </w:rPr>
        <w:t>Sub-Investigator (Sub-I)</w:t>
      </w:r>
    </w:p>
    <w:p w:rsidR="003F70E9" w:rsidRPr="003F70E9" w:rsidRDefault="003F70E9" w:rsidP="003F70E9">
      <w:pPr>
        <w:widowControl/>
        <w:numPr>
          <w:ilvl w:val="1"/>
          <w:numId w:val="5"/>
        </w:numPr>
        <w:ind w:left="1440" w:hanging="720"/>
        <w:rPr>
          <w:rFonts w:ascii="Arial" w:hAnsi="Arial" w:cs="Arial"/>
        </w:rPr>
      </w:pPr>
      <w:r w:rsidRPr="003F70E9">
        <w:rPr>
          <w:rFonts w:ascii="Arial" w:hAnsi="Arial" w:cs="Arial"/>
        </w:rPr>
        <w:t>Regulatory Operations Manager (ROM)</w:t>
      </w:r>
    </w:p>
    <w:p w:rsidR="003F70E9" w:rsidRPr="003F70E9" w:rsidRDefault="003F70E9" w:rsidP="003F70E9">
      <w:pPr>
        <w:widowControl/>
        <w:numPr>
          <w:ilvl w:val="1"/>
          <w:numId w:val="5"/>
        </w:numPr>
        <w:ind w:left="1440" w:hanging="720"/>
        <w:rPr>
          <w:rFonts w:ascii="Arial" w:hAnsi="Arial" w:cs="Arial"/>
        </w:rPr>
      </w:pPr>
      <w:r w:rsidRPr="003F70E9">
        <w:rPr>
          <w:rFonts w:ascii="Arial" w:hAnsi="Arial" w:cs="Arial"/>
        </w:rPr>
        <w:t>Research Nurse (RN)</w:t>
      </w:r>
    </w:p>
    <w:p w:rsidR="003F70E9" w:rsidRPr="003F70E9" w:rsidRDefault="003F70E9" w:rsidP="003F70E9">
      <w:pPr>
        <w:widowControl/>
        <w:numPr>
          <w:ilvl w:val="1"/>
          <w:numId w:val="5"/>
        </w:numPr>
        <w:ind w:left="1440" w:hanging="720"/>
        <w:rPr>
          <w:rFonts w:ascii="Arial" w:hAnsi="Arial" w:cs="Arial"/>
        </w:rPr>
      </w:pPr>
      <w:r w:rsidRPr="003F70E9">
        <w:rPr>
          <w:rFonts w:ascii="Arial" w:hAnsi="Arial" w:cs="Arial"/>
        </w:rPr>
        <w:t>Data and Quality Assurance Manager (DM)</w:t>
      </w:r>
    </w:p>
    <w:p w:rsidR="003F70E9" w:rsidRPr="003F70E9" w:rsidRDefault="003F70E9" w:rsidP="003F70E9">
      <w:pPr>
        <w:ind w:left="1080"/>
        <w:rPr>
          <w:rFonts w:ascii="Arial" w:hAnsi="Arial" w:cs="Arial"/>
        </w:rPr>
      </w:pPr>
    </w:p>
    <w:p w:rsidR="003F70E9" w:rsidRPr="003F70E9" w:rsidRDefault="003F70E9" w:rsidP="003F70E9">
      <w:pPr>
        <w:pStyle w:val="Heading2"/>
        <w:numPr>
          <w:ilvl w:val="0"/>
          <w:numId w:val="5"/>
        </w:numPr>
        <w:rPr>
          <w:rFonts w:cs="Arial"/>
          <w:sz w:val="22"/>
          <w:szCs w:val="22"/>
        </w:rPr>
      </w:pPr>
      <w:r w:rsidRPr="003F70E9">
        <w:rPr>
          <w:rFonts w:cs="Arial"/>
          <w:sz w:val="22"/>
          <w:szCs w:val="22"/>
        </w:rPr>
        <w:t>PURPOSE</w:t>
      </w:r>
    </w:p>
    <w:p w:rsidR="003F70E9" w:rsidRPr="003F70E9" w:rsidRDefault="003F70E9" w:rsidP="003F70E9">
      <w:pPr>
        <w:widowControl/>
        <w:numPr>
          <w:ilvl w:val="1"/>
          <w:numId w:val="5"/>
        </w:numPr>
        <w:tabs>
          <w:tab w:val="num" w:pos="1440"/>
        </w:tabs>
        <w:ind w:left="1440" w:hanging="720"/>
        <w:rPr>
          <w:rFonts w:cs="Arial"/>
        </w:rPr>
      </w:pPr>
      <w:r w:rsidRPr="003F70E9">
        <w:rPr>
          <w:rFonts w:ascii="Arial" w:hAnsi="Arial" w:cs="Arial"/>
        </w:rPr>
        <w:t>Internal Adverse Events will be reported to the local IRB according to the policies and procedures set forth by the [insert IRB’s name here].  Current adverse event reporting policy and appropriate forms can be found on-line at [insert URL for IRB’s AE reporting policy here].</w:t>
      </w:r>
      <w:r w:rsidRPr="003F70E9">
        <w:rPr>
          <w:rFonts w:ascii="Arial" w:hAnsi="Arial" w:cs="Arial"/>
        </w:rPr>
        <w:br/>
      </w:r>
    </w:p>
    <w:p w:rsidR="003F70E9" w:rsidRPr="003F70E9" w:rsidRDefault="003F70E9" w:rsidP="003F70E9">
      <w:pPr>
        <w:pStyle w:val="Heading2"/>
        <w:numPr>
          <w:ilvl w:val="0"/>
          <w:numId w:val="5"/>
        </w:numPr>
        <w:rPr>
          <w:rFonts w:cs="Arial"/>
          <w:sz w:val="22"/>
          <w:szCs w:val="22"/>
        </w:rPr>
      </w:pPr>
      <w:r w:rsidRPr="003F70E9">
        <w:rPr>
          <w:rFonts w:cs="Arial"/>
          <w:sz w:val="22"/>
          <w:szCs w:val="22"/>
        </w:rPr>
        <w:t>BACKGROUND</w:t>
      </w:r>
    </w:p>
    <w:p w:rsidR="003F70E9" w:rsidRPr="003F70E9" w:rsidRDefault="003F70E9" w:rsidP="003F70E9">
      <w:pPr>
        <w:widowControl/>
        <w:numPr>
          <w:ilvl w:val="1"/>
          <w:numId w:val="5"/>
        </w:numPr>
        <w:tabs>
          <w:tab w:val="num" w:pos="1440"/>
        </w:tabs>
        <w:ind w:left="1440" w:hanging="720"/>
        <w:rPr>
          <w:rFonts w:ascii="Arial" w:hAnsi="Arial" w:cs="Arial"/>
        </w:rPr>
      </w:pPr>
      <w:r w:rsidRPr="003F70E9">
        <w:rPr>
          <w:rFonts w:ascii="Arial" w:hAnsi="Arial" w:cs="Arial"/>
        </w:rPr>
        <w:t>Adverse Event Reports (AERs) are summaries about side effects experienced by any subject on a particular study, and are submitted to the sponsor as they occur.  These AERs must also be submitted to the local IRB on the IRB AER reporting form if it meets the following criteria:  EXAMPLE LANGUAGE TO USE, PLEASE USE YOUR IRB’s POLICY HERE</w:t>
      </w:r>
      <w:r w:rsidRPr="003F70E9">
        <w:rPr>
          <w:rFonts w:ascii="Arial" w:hAnsi="Arial" w:cs="Arial"/>
          <w:i/>
        </w:rPr>
        <w:t xml:space="preserve">: The standard reporting to the IRB includes an adverse event or injury that was serious and unexpected, and definitely, probably, or possibly related to the study.  However, if there is any doubt about whether or not to report an adverse event, the CTU staff shall always refer to the IRB web site listed above. </w:t>
      </w:r>
    </w:p>
    <w:p w:rsidR="003F70E9" w:rsidRPr="003F70E9" w:rsidRDefault="003F70E9" w:rsidP="003F70E9">
      <w:pPr>
        <w:ind w:left="1080"/>
        <w:rPr>
          <w:rFonts w:ascii="Arial" w:hAnsi="Arial" w:cs="Arial"/>
        </w:rPr>
      </w:pPr>
    </w:p>
    <w:p w:rsidR="003F70E9" w:rsidRPr="003F70E9" w:rsidRDefault="003F70E9" w:rsidP="003F70E9">
      <w:pPr>
        <w:pStyle w:val="Heading2"/>
        <w:numPr>
          <w:ilvl w:val="0"/>
          <w:numId w:val="5"/>
        </w:numPr>
        <w:rPr>
          <w:rFonts w:cs="Arial"/>
          <w:sz w:val="22"/>
          <w:szCs w:val="22"/>
        </w:rPr>
      </w:pPr>
      <w:r w:rsidRPr="003F70E9">
        <w:rPr>
          <w:rFonts w:cs="Arial"/>
          <w:sz w:val="22"/>
          <w:szCs w:val="22"/>
        </w:rPr>
        <w:t>PROCEDURES</w:t>
      </w:r>
    </w:p>
    <w:p w:rsidR="003F70E9" w:rsidRPr="003F70E9" w:rsidRDefault="003F70E9" w:rsidP="003F70E9">
      <w:pPr>
        <w:widowControl/>
        <w:numPr>
          <w:ilvl w:val="1"/>
          <w:numId w:val="5"/>
        </w:numPr>
        <w:ind w:left="1440" w:hanging="720"/>
        <w:rPr>
          <w:rFonts w:ascii="Arial" w:hAnsi="Arial" w:cs="Arial"/>
        </w:rPr>
      </w:pPr>
      <w:r w:rsidRPr="003F70E9">
        <w:rPr>
          <w:rFonts w:ascii="Arial" w:hAnsi="Arial" w:cs="Arial"/>
        </w:rPr>
        <w:t xml:space="preserve">Upon awareness of an adverse event, the </w:t>
      </w:r>
      <w:r w:rsidRPr="003F70E9">
        <w:rPr>
          <w:rFonts w:ascii="Arial" w:hAnsi="Arial" w:cs="Arial"/>
          <w:i/>
        </w:rPr>
        <w:t>(example: RN)</w:t>
      </w:r>
      <w:r w:rsidRPr="003F70E9">
        <w:rPr>
          <w:rFonts w:ascii="Arial" w:hAnsi="Arial" w:cs="Arial"/>
        </w:rPr>
        <w:t xml:space="preserve"> must consult the PI or Sub-I to determine and substantiate seriousness and relatedness of an adverse event for all study subjects.</w:t>
      </w:r>
    </w:p>
    <w:p w:rsidR="003F70E9" w:rsidRPr="003F70E9" w:rsidRDefault="003F70E9" w:rsidP="003F70E9">
      <w:pPr>
        <w:widowControl/>
        <w:numPr>
          <w:ilvl w:val="1"/>
          <w:numId w:val="5"/>
        </w:numPr>
        <w:ind w:left="1440" w:hanging="720"/>
        <w:rPr>
          <w:rFonts w:ascii="Arial" w:hAnsi="Arial" w:cs="Arial"/>
        </w:rPr>
      </w:pPr>
      <w:r w:rsidRPr="003F70E9">
        <w:rPr>
          <w:rFonts w:ascii="Arial" w:hAnsi="Arial" w:cs="Arial"/>
        </w:rPr>
        <w:t xml:space="preserve">The </w:t>
      </w:r>
      <w:r w:rsidRPr="003F70E9">
        <w:rPr>
          <w:rFonts w:ascii="Arial" w:hAnsi="Arial" w:cs="Arial"/>
          <w:i/>
        </w:rPr>
        <w:t>(example: RN)</w:t>
      </w:r>
      <w:r w:rsidRPr="003F70E9">
        <w:rPr>
          <w:rFonts w:ascii="Arial" w:hAnsi="Arial" w:cs="Arial"/>
        </w:rPr>
        <w:t xml:space="preserve"> completes an IRB AER form at the time he/she becomes aware of the event.  </w:t>
      </w:r>
    </w:p>
    <w:p w:rsidR="003F70E9" w:rsidRPr="003F70E9" w:rsidRDefault="003F70E9" w:rsidP="003F70E9">
      <w:pPr>
        <w:widowControl/>
        <w:numPr>
          <w:ilvl w:val="1"/>
          <w:numId w:val="5"/>
        </w:numPr>
        <w:ind w:left="1440" w:hanging="720"/>
        <w:rPr>
          <w:rFonts w:ascii="Arial" w:hAnsi="Arial" w:cs="Arial"/>
        </w:rPr>
      </w:pPr>
      <w:r w:rsidRPr="003F70E9">
        <w:rPr>
          <w:rFonts w:ascii="Arial" w:hAnsi="Arial" w:cs="Arial"/>
        </w:rPr>
        <w:t xml:space="preserve">The </w:t>
      </w:r>
      <w:r w:rsidRPr="003F70E9">
        <w:rPr>
          <w:rFonts w:ascii="Arial" w:hAnsi="Arial" w:cs="Arial"/>
          <w:i/>
        </w:rPr>
        <w:t>(example: RN)</w:t>
      </w:r>
      <w:r w:rsidRPr="003F70E9">
        <w:rPr>
          <w:rFonts w:ascii="Arial" w:hAnsi="Arial" w:cs="Arial"/>
        </w:rPr>
        <w:t xml:space="preserve"> forwards the IRB AER to the study PI for review and signature.</w:t>
      </w:r>
    </w:p>
    <w:p w:rsidR="003F70E9" w:rsidRPr="003F70E9" w:rsidRDefault="003F70E9" w:rsidP="003F70E9">
      <w:pPr>
        <w:widowControl/>
        <w:numPr>
          <w:ilvl w:val="1"/>
          <w:numId w:val="5"/>
        </w:numPr>
        <w:ind w:left="1440" w:hanging="720"/>
        <w:rPr>
          <w:rFonts w:ascii="Arial" w:hAnsi="Arial" w:cs="Arial"/>
        </w:rPr>
      </w:pPr>
      <w:r w:rsidRPr="003F70E9">
        <w:rPr>
          <w:rFonts w:ascii="Arial" w:hAnsi="Arial" w:cs="Arial"/>
        </w:rPr>
        <w:t xml:space="preserve">The </w:t>
      </w:r>
      <w:r w:rsidRPr="003F70E9">
        <w:rPr>
          <w:rFonts w:ascii="Arial" w:hAnsi="Arial" w:cs="Arial"/>
          <w:i/>
        </w:rPr>
        <w:t>(example: RN)</w:t>
      </w:r>
      <w:r w:rsidRPr="003F70E9">
        <w:rPr>
          <w:rFonts w:ascii="Arial" w:hAnsi="Arial" w:cs="Arial"/>
        </w:rPr>
        <w:t xml:space="preserve"> copies the IRB AER for study case report form and forwards original to the ROM with any necessary accompanying information.</w:t>
      </w:r>
    </w:p>
    <w:p w:rsidR="003F70E9" w:rsidRPr="003F70E9" w:rsidRDefault="003F70E9" w:rsidP="003F70E9">
      <w:pPr>
        <w:widowControl/>
        <w:numPr>
          <w:ilvl w:val="1"/>
          <w:numId w:val="5"/>
        </w:numPr>
        <w:ind w:left="1440" w:hanging="720"/>
        <w:rPr>
          <w:rFonts w:ascii="Arial" w:hAnsi="Arial" w:cs="Arial"/>
        </w:rPr>
      </w:pPr>
      <w:r w:rsidRPr="003F70E9">
        <w:rPr>
          <w:rFonts w:ascii="Arial" w:hAnsi="Arial" w:cs="Arial"/>
        </w:rPr>
        <w:t xml:space="preserve">The ROM copies the IRB AER for regulatory study file then scans the copy and submits through </w:t>
      </w:r>
      <w:r w:rsidRPr="003F70E9">
        <w:rPr>
          <w:rFonts w:ascii="Arial" w:hAnsi="Arial" w:cs="Arial"/>
          <w:i/>
        </w:rPr>
        <w:t xml:space="preserve">(insert mechanism for submission to IRB) </w:t>
      </w:r>
      <w:r w:rsidRPr="003F70E9">
        <w:rPr>
          <w:rFonts w:ascii="Arial" w:hAnsi="Arial" w:cs="Arial"/>
        </w:rPr>
        <w:t xml:space="preserve">for submission to the IRB.  </w:t>
      </w:r>
      <w:r w:rsidRPr="003F70E9">
        <w:rPr>
          <w:rFonts w:ascii="Arial" w:hAnsi="Arial" w:cs="Arial"/>
          <w:i/>
        </w:rPr>
        <w:t xml:space="preserve">EXAMPLE LANGUAGE PLEASE </w:t>
      </w:r>
      <w:proofErr w:type="gramStart"/>
      <w:r w:rsidRPr="003F70E9">
        <w:rPr>
          <w:rFonts w:ascii="Arial" w:hAnsi="Arial" w:cs="Arial"/>
          <w:i/>
        </w:rPr>
        <w:t>USE</w:t>
      </w:r>
      <w:proofErr w:type="gramEnd"/>
      <w:r w:rsidRPr="003F70E9">
        <w:rPr>
          <w:rFonts w:ascii="Arial" w:hAnsi="Arial" w:cs="Arial"/>
          <w:i/>
        </w:rPr>
        <w:t xml:space="preserve"> YOUR IRB’S POLICY HERE:</w:t>
      </w:r>
      <w:r w:rsidRPr="003F70E9">
        <w:rPr>
          <w:rFonts w:ascii="Arial" w:hAnsi="Arial" w:cs="Arial"/>
        </w:rPr>
        <w:t xml:space="preserve"> Note</w:t>
      </w:r>
      <w:r w:rsidRPr="003F70E9">
        <w:rPr>
          <w:rFonts w:ascii="Arial" w:hAnsi="Arial" w:cs="Arial"/>
          <w:i/>
        </w:rPr>
        <w:t>:  the IRB must be notified of event within 10 working days of the site becoming aware of the event.  (In order to expedite the process, the completed IRB AER form may be faxed.  However, the document is still required to be sent to the IRB).  If the AER is faxed, the RN or designee must wait until the receipt of fax notifications prints.</w:t>
      </w:r>
    </w:p>
    <w:p w:rsidR="003F70E9" w:rsidRPr="003F70E9" w:rsidRDefault="003F70E9" w:rsidP="003F70E9">
      <w:pPr>
        <w:widowControl/>
        <w:numPr>
          <w:ilvl w:val="1"/>
          <w:numId w:val="5"/>
        </w:numPr>
        <w:ind w:left="1440" w:hanging="720"/>
        <w:rPr>
          <w:rFonts w:ascii="Arial" w:hAnsi="Arial" w:cs="Arial"/>
        </w:rPr>
      </w:pPr>
      <w:r w:rsidRPr="003F70E9">
        <w:rPr>
          <w:rFonts w:ascii="Arial" w:hAnsi="Arial" w:cs="Arial"/>
        </w:rPr>
        <w:t>A copy of the fax notification shall be stapled and filed with the AER form and placed in the SAE section of the Research Source Document Binder.</w:t>
      </w:r>
    </w:p>
    <w:p w:rsidR="003F70E9" w:rsidRPr="003F70E9" w:rsidRDefault="003F70E9" w:rsidP="003F70E9">
      <w:pPr>
        <w:widowControl/>
        <w:numPr>
          <w:ilvl w:val="1"/>
          <w:numId w:val="5"/>
        </w:numPr>
        <w:ind w:left="1440" w:hanging="720"/>
        <w:rPr>
          <w:rFonts w:ascii="Arial" w:hAnsi="Arial" w:cs="Arial"/>
          <w:i/>
        </w:rPr>
      </w:pPr>
      <w:r w:rsidRPr="003F70E9">
        <w:rPr>
          <w:rFonts w:ascii="Arial" w:hAnsi="Arial" w:cs="Arial"/>
        </w:rPr>
        <w:t xml:space="preserve">The </w:t>
      </w:r>
      <w:r w:rsidRPr="003F70E9">
        <w:rPr>
          <w:rFonts w:ascii="Arial" w:hAnsi="Arial" w:cs="Arial"/>
          <w:i/>
        </w:rPr>
        <w:t>(example: RN)</w:t>
      </w:r>
      <w:r w:rsidRPr="003F70E9">
        <w:rPr>
          <w:rFonts w:ascii="Arial" w:hAnsi="Arial" w:cs="Arial"/>
        </w:rPr>
        <w:t xml:space="preserve"> is responsible for clarifying any information for the IRB as requested. </w:t>
      </w:r>
      <w:r w:rsidRPr="003F70E9">
        <w:rPr>
          <w:rFonts w:ascii="Arial" w:hAnsi="Arial" w:cs="Arial"/>
          <w:i/>
        </w:rPr>
        <w:t>(</w:t>
      </w:r>
      <w:proofErr w:type="gramStart"/>
      <w:r w:rsidRPr="003F70E9">
        <w:rPr>
          <w:rFonts w:ascii="Arial" w:hAnsi="Arial" w:cs="Arial"/>
          <w:i/>
        </w:rPr>
        <w:t>insert</w:t>
      </w:r>
      <w:proofErr w:type="gramEnd"/>
      <w:r w:rsidRPr="003F70E9">
        <w:rPr>
          <w:rFonts w:ascii="Arial" w:hAnsi="Arial" w:cs="Arial"/>
          <w:i/>
        </w:rPr>
        <w:t xml:space="preserve"> any specific language on how clarification will be performed).</w:t>
      </w:r>
    </w:p>
    <w:p w:rsidR="003F70E9" w:rsidRPr="003F70E9" w:rsidRDefault="003F70E9" w:rsidP="003F70E9">
      <w:pPr>
        <w:widowControl/>
        <w:numPr>
          <w:ilvl w:val="1"/>
          <w:numId w:val="5"/>
        </w:numPr>
        <w:ind w:left="1440" w:hanging="720"/>
        <w:rPr>
          <w:rFonts w:ascii="Arial" w:hAnsi="Arial" w:cs="Arial"/>
        </w:rPr>
      </w:pPr>
      <w:r w:rsidRPr="003F70E9">
        <w:rPr>
          <w:rFonts w:ascii="Arial" w:hAnsi="Arial" w:cs="Arial"/>
        </w:rPr>
        <w:t xml:space="preserve">The reporting </w:t>
      </w:r>
      <w:r w:rsidRPr="003F70E9">
        <w:rPr>
          <w:rFonts w:ascii="Arial" w:hAnsi="Arial" w:cs="Arial"/>
          <w:i/>
        </w:rPr>
        <w:t>(example: RN)</w:t>
      </w:r>
      <w:r w:rsidRPr="003F70E9">
        <w:rPr>
          <w:rFonts w:ascii="Arial" w:hAnsi="Arial" w:cs="Arial"/>
        </w:rPr>
        <w:t xml:space="preserve"> will copy any email correspondence with the IRB regarding AERs to the PI, CTM, DM and ROM.</w:t>
      </w:r>
      <w:r w:rsidRPr="003F70E9">
        <w:rPr>
          <w:rFonts w:ascii="Arial" w:hAnsi="Arial" w:cs="Arial"/>
        </w:rPr>
        <w:br/>
      </w:r>
      <w:r w:rsidRPr="003F70E9">
        <w:rPr>
          <w:rFonts w:ascii="Arial" w:hAnsi="Arial" w:cs="Arial"/>
        </w:rPr>
        <w:br/>
      </w:r>
    </w:p>
    <w:p w:rsidR="003F70E9" w:rsidRPr="003F70E9" w:rsidRDefault="003F70E9" w:rsidP="003F70E9">
      <w:pPr>
        <w:pStyle w:val="Heading2"/>
        <w:numPr>
          <w:ilvl w:val="0"/>
          <w:numId w:val="5"/>
        </w:numPr>
        <w:rPr>
          <w:rFonts w:cs="Arial"/>
          <w:sz w:val="22"/>
          <w:szCs w:val="22"/>
        </w:rPr>
      </w:pPr>
      <w:r w:rsidRPr="003F70E9">
        <w:rPr>
          <w:rFonts w:cs="Arial"/>
          <w:sz w:val="22"/>
          <w:szCs w:val="22"/>
        </w:rPr>
        <w:t>APPROVAL</w:t>
      </w:r>
    </w:p>
    <w:p w:rsidR="003F70E9" w:rsidRPr="003F70E9" w:rsidRDefault="003F70E9" w:rsidP="003F70E9">
      <w:pPr>
        <w:rPr>
          <w:rFonts w:ascii="Arial" w:hAnsi="Arial" w:cs="Arial"/>
        </w:rPr>
      </w:pPr>
    </w:p>
    <w:p w:rsidR="003F70E9" w:rsidRPr="003F70E9" w:rsidRDefault="003F70E9" w:rsidP="003F70E9">
      <w:pPr>
        <w:rPr>
          <w:rFonts w:ascii="Arial" w:hAnsi="Arial" w:cs="Arial"/>
        </w:rPr>
      </w:pPr>
    </w:p>
    <w:p w:rsidR="003F70E9" w:rsidRPr="003F70E9" w:rsidRDefault="003F70E9" w:rsidP="003F70E9">
      <w:pPr>
        <w:rPr>
          <w:rFonts w:ascii="Arial" w:hAnsi="Arial" w:cs="Arial"/>
        </w:rPr>
      </w:pPr>
    </w:p>
    <w:p w:rsidR="003F70E9" w:rsidRPr="003F70E9" w:rsidRDefault="003F70E9" w:rsidP="003F70E9">
      <w:pPr>
        <w:pBdr>
          <w:top w:val="single" w:sz="4" w:space="1" w:color="auto"/>
        </w:pBdr>
        <w:rPr>
          <w:rFonts w:ascii="Arial" w:hAnsi="Arial" w:cs="Arial"/>
        </w:rPr>
      </w:pPr>
      <w:r w:rsidRPr="003F70E9">
        <w:rPr>
          <w:rFonts w:ascii="Arial" w:hAnsi="Arial" w:cs="Arial"/>
        </w:rPr>
        <w:t>PRINCIPAL INVESTIGATOR</w:t>
      </w:r>
      <w:r w:rsidRPr="003F70E9">
        <w:rPr>
          <w:rFonts w:ascii="Arial" w:hAnsi="Arial" w:cs="Arial"/>
        </w:rPr>
        <w:tab/>
      </w:r>
      <w:r w:rsidRPr="003F70E9">
        <w:rPr>
          <w:rFonts w:ascii="Arial" w:hAnsi="Arial" w:cs="Arial"/>
        </w:rPr>
        <w:tab/>
      </w:r>
      <w:r w:rsidRPr="003F70E9">
        <w:rPr>
          <w:rFonts w:ascii="Arial" w:hAnsi="Arial" w:cs="Arial"/>
        </w:rPr>
        <w:tab/>
      </w:r>
      <w:r w:rsidRPr="003F70E9">
        <w:rPr>
          <w:rFonts w:ascii="Arial" w:hAnsi="Arial" w:cs="Arial"/>
        </w:rPr>
        <w:tab/>
      </w:r>
      <w:r w:rsidRPr="003F70E9">
        <w:rPr>
          <w:rFonts w:ascii="Arial" w:hAnsi="Arial" w:cs="Arial"/>
        </w:rPr>
        <w:tab/>
      </w:r>
      <w:r w:rsidRPr="003F70E9">
        <w:rPr>
          <w:rFonts w:ascii="Arial" w:hAnsi="Arial" w:cs="Arial"/>
        </w:rPr>
        <w:tab/>
        <w:t>DATE</w:t>
      </w:r>
    </w:p>
    <w:p w:rsidR="003F70E9" w:rsidRDefault="003F70E9" w:rsidP="004A11B5">
      <w:pPr>
        <w:spacing w:line="200" w:lineRule="exact"/>
        <w:rPr>
          <w:sz w:val="20"/>
          <w:szCs w:val="20"/>
        </w:rPr>
      </w:pPr>
    </w:p>
    <w:p w:rsidR="004A11B5" w:rsidRDefault="004A11B5" w:rsidP="004A11B5">
      <w:pPr>
        <w:spacing w:line="200" w:lineRule="exact"/>
        <w:rPr>
          <w:sz w:val="20"/>
          <w:szCs w:val="20"/>
        </w:rPr>
      </w:pPr>
    </w:p>
    <w:p w:rsidR="004A11B5" w:rsidRDefault="004A11B5"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Default="006815CD" w:rsidP="32061868">
      <w:pPr>
        <w:pStyle w:val="BodyText"/>
        <w:tabs>
          <w:tab w:val="left" w:pos="1179"/>
        </w:tabs>
      </w:pPr>
    </w:p>
    <w:p w:rsidR="006815CD" w:rsidRPr="00D90610" w:rsidRDefault="006815CD" w:rsidP="006815CD">
      <w:pPr>
        <w:rPr>
          <w:rFonts w:ascii="Arial" w:hAnsi="Arial" w:cs="Arial"/>
          <w:i/>
          <w:iCs/>
        </w:rPr>
      </w:pPr>
      <w:r w:rsidRPr="00D90610">
        <w:rPr>
          <w:rFonts w:ascii="Arial" w:hAnsi="Arial" w:cs="Arial"/>
          <w:i/>
          <w:iCs/>
        </w:rPr>
        <w:t xml:space="preserve">SOP Number </w:t>
      </w:r>
      <w:r>
        <w:rPr>
          <w:rFonts w:ascii="Arial" w:hAnsi="Arial" w:cs="Arial"/>
          <w:i/>
          <w:iCs/>
        </w:rPr>
        <w:tab/>
      </w:r>
      <w:r>
        <w:rPr>
          <w:rFonts w:ascii="Arial" w:hAnsi="Arial" w:cs="Arial"/>
          <w:i/>
          <w:iCs/>
        </w:rPr>
        <w:tab/>
        <w:t>[insert SOP number if applicable]</w:t>
      </w:r>
    </w:p>
    <w:p w:rsidR="006815CD" w:rsidRDefault="006815CD" w:rsidP="006815CD">
      <w:pPr>
        <w:rPr>
          <w:rFonts w:ascii="Arial" w:hAnsi="Arial" w:cs="Arial"/>
          <w:i/>
          <w:iCs/>
        </w:rPr>
      </w:pPr>
      <w:r w:rsidRPr="00FE77A3">
        <w:rPr>
          <w:rFonts w:ascii="Arial" w:hAnsi="Arial" w:cs="Arial"/>
          <w:i/>
          <w:iCs/>
        </w:rPr>
        <w:t>SOP Name</w:t>
      </w:r>
      <w:r>
        <w:rPr>
          <w:rFonts w:ascii="Arial" w:hAnsi="Arial" w:cs="Arial"/>
          <w:i/>
          <w:iCs/>
        </w:rPr>
        <w:tab/>
      </w:r>
      <w:r>
        <w:rPr>
          <w:rFonts w:ascii="Arial" w:hAnsi="Arial" w:cs="Arial"/>
          <w:i/>
          <w:iCs/>
        </w:rPr>
        <w:tab/>
      </w:r>
      <w:proofErr w:type="spellStart"/>
      <w:r>
        <w:rPr>
          <w:rFonts w:ascii="Arial" w:hAnsi="Arial" w:cs="Arial"/>
          <w:b/>
          <w:i/>
          <w:iCs/>
        </w:rPr>
        <w:t>Unblinding</w:t>
      </w:r>
      <w:proofErr w:type="spellEnd"/>
      <w:r>
        <w:rPr>
          <w:rFonts w:ascii="Arial" w:hAnsi="Arial" w:cs="Arial"/>
          <w:b/>
          <w:i/>
          <w:iCs/>
        </w:rPr>
        <w:t xml:space="preserve"> Procedure</w:t>
      </w:r>
    </w:p>
    <w:p w:rsidR="006815CD" w:rsidRDefault="006815CD" w:rsidP="006815CD">
      <w:pPr>
        <w:rPr>
          <w:rFonts w:ascii="Arial" w:hAnsi="Arial" w:cs="Arial"/>
          <w:i/>
          <w:iCs/>
        </w:rPr>
      </w:pPr>
      <w:r w:rsidRPr="00D90610">
        <w:rPr>
          <w:rFonts w:ascii="Arial" w:hAnsi="Arial" w:cs="Arial"/>
          <w:i/>
          <w:iCs/>
        </w:rPr>
        <w:t xml:space="preserve">Effective Date </w:t>
      </w:r>
      <w:r>
        <w:rPr>
          <w:rFonts w:ascii="Arial" w:hAnsi="Arial" w:cs="Arial"/>
          <w:i/>
          <w:iCs/>
        </w:rPr>
        <w:tab/>
      </w:r>
      <w:r>
        <w:rPr>
          <w:rFonts w:ascii="Arial" w:hAnsi="Arial" w:cs="Arial"/>
          <w:i/>
          <w:iCs/>
        </w:rPr>
        <w:tab/>
        <w:t>[insert version and date]</w:t>
      </w:r>
    </w:p>
    <w:p w:rsidR="006815CD" w:rsidRDefault="006815CD" w:rsidP="006815CD">
      <w:pPr>
        <w:rPr>
          <w:rFonts w:ascii="Arial" w:hAnsi="Arial" w:cs="Arial"/>
          <w:i/>
          <w:iCs/>
        </w:rPr>
      </w:pPr>
    </w:p>
    <w:p w:rsidR="00090FCE" w:rsidRPr="00090FCE" w:rsidRDefault="00090FCE" w:rsidP="00090FCE">
      <w:pPr>
        <w:rPr>
          <w:rFonts w:ascii="Arial" w:hAnsi="Arial" w:cs="Arial"/>
          <w:b/>
          <w:iCs/>
        </w:rPr>
      </w:pPr>
      <w:r w:rsidRPr="00090FCE">
        <w:rPr>
          <w:rFonts w:ascii="Arial" w:hAnsi="Arial" w:cs="Arial"/>
          <w:b/>
          <w:iCs/>
        </w:rPr>
        <w:t>1.0 SCOPE</w:t>
      </w:r>
    </w:p>
    <w:p w:rsidR="006815CD" w:rsidRPr="006815CD" w:rsidRDefault="006815CD" w:rsidP="003D5931">
      <w:pPr>
        <w:pStyle w:val="ListParagraph"/>
        <w:widowControl/>
        <w:numPr>
          <w:ilvl w:val="1"/>
          <w:numId w:val="7"/>
        </w:numPr>
        <w:rPr>
          <w:rFonts w:ascii="Arial" w:hAnsi="Arial" w:cs="Arial"/>
        </w:rPr>
      </w:pPr>
      <w:r w:rsidRPr="006815CD">
        <w:rPr>
          <w:rFonts w:ascii="Arial" w:hAnsi="Arial" w:cs="Arial"/>
        </w:rPr>
        <w:t>Principal Investigator (PI)</w:t>
      </w:r>
    </w:p>
    <w:p w:rsidR="006815CD" w:rsidRPr="003D5931" w:rsidRDefault="006815CD" w:rsidP="003D5931">
      <w:pPr>
        <w:pStyle w:val="ListParagraph"/>
        <w:widowControl/>
        <w:numPr>
          <w:ilvl w:val="1"/>
          <w:numId w:val="7"/>
        </w:numPr>
        <w:rPr>
          <w:rFonts w:ascii="Arial" w:hAnsi="Arial" w:cs="Arial"/>
        </w:rPr>
      </w:pPr>
      <w:r w:rsidRPr="003D5931">
        <w:rPr>
          <w:rFonts w:ascii="Arial" w:hAnsi="Arial" w:cs="Arial"/>
        </w:rPr>
        <w:t>Pharmacist of Record</w:t>
      </w:r>
    </w:p>
    <w:p w:rsidR="006815CD" w:rsidRPr="003D5931" w:rsidRDefault="006815CD" w:rsidP="003D5931">
      <w:pPr>
        <w:pStyle w:val="ListParagraph"/>
        <w:widowControl/>
        <w:numPr>
          <w:ilvl w:val="1"/>
          <w:numId w:val="7"/>
        </w:numPr>
        <w:rPr>
          <w:rFonts w:ascii="Arial" w:hAnsi="Arial" w:cs="Arial"/>
        </w:rPr>
      </w:pPr>
      <w:r w:rsidRPr="003D5931">
        <w:rPr>
          <w:rFonts w:ascii="Arial" w:hAnsi="Arial" w:cs="Arial"/>
        </w:rPr>
        <w:lastRenderedPageBreak/>
        <w:t xml:space="preserve">Research Nurse (RN) </w:t>
      </w:r>
    </w:p>
    <w:p w:rsidR="006815CD" w:rsidRDefault="006815CD" w:rsidP="006815CD">
      <w:pPr>
        <w:ind w:left="1080"/>
        <w:rPr>
          <w:rFonts w:ascii="Arial" w:hAnsi="Arial" w:cs="Arial"/>
        </w:rPr>
      </w:pPr>
    </w:p>
    <w:p w:rsidR="006815CD" w:rsidRDefault="006815CD" w:rsidP="003D5931">
      <w:pPr>
        <w:pStyle w:val="Heading2"/>
        <w:numPr>
          <w:ilvl w:val="0"/>
          <w:numId w:val="6"/>
        </w:numPr>
        <w:rPr>
          <w:rFonts w:cs="Arial"/>
          <w:sz w:val="22"/>
          <w:szCs w:val="22"/>
        </w:rPr>
      </w:pPr>
      <w:r>
        <w:rPr>
          <w:rFonts w:cs="Arial"/>
          <w:sz w:val="22"/>
          <w:szCs w:val="22"/>
        </w:rPr>
        <w:t>PURPOSE</w:t>
      </w:r>
    </w:p>
    <w:p w:rsidR="006815CD" w:rsidRPr="000A2282" w:rsidRDefault="006815CD" w:rsidP="006815CD">
      <w:pPr>
        <w:widowControl/>
        <w:numPr>
          <w:ilvl w:val="1"/>
          <w:numId w:val="6"/>
        </w:numPr>
        <w:tabs>
          <w:tab w:val="clear" w:pos="1350"/>
          <w:tab w:val="num" w:pos="1440"/>
        </w:tabs>
        <w:ind w:left="1440" w:hanging="1080"/>
        <w:rPr>
          <w:rFonts w:ascii="Arial" w:hAnsi="Arial" w:cs="Arial"/>
        </w:rPr>
      </w:pPr>
      <w:r>
        <w:rPr>
          <w:rFonts w:ascii="Arial" w:hAnsi="Arial" w:cs="Arial"/>
        </w:rPr>
        <w:t xml:space="preserve">Some studies are designed so that knowledge of individual treatment assignments of subjects enrolled in studies is withheld from certain individuals.  This is to limit the potential for introducing bias into the study.  Subjects may be </w:t>
      </w:r>
      <w:proofErr w:type="spellStart"/>
      <w:r>
        <w:rPr>
          <w:rFonts w:ascii="Arial" w:hAnsi="Arial" w:cs="Arial"/>
        </w:rPr>
        <w:t>unblinded</w:t>
      </w:r>
      <w:proofErr w:type="spellEnd"/>
      <w:r>
        <w:rPr>
          <w:rFonts w:ascii="Arial" w:hAnsi="Arial" w:cs="Arial"/>
        </w:rPr>
        <w:t xml:space="preserve"> during a trial for an acute reaction (for safety issues) or once a study is completed and the sponsor </w:t>
      </w:r>
      <w:proofErr w:type="spellStart"/>
      <w:r>
        <w:rPr>
          <w:rFonts w:ascii="Arial" w:hAnsi="Arial" w:cs="Arial"/>
        </w:rPr>
        <w:t>unblinds</w:t>
      </w:r>
      <w:proofErr w:type="spellEnd"/>
      <w:r>
        <w:rPr>
          <w:rFonts w:ascii="Arial" w:hAnsi="Arial" w:cs="Arial"/>
        </w:rPr>
        <w:t xml:space="preserve"> the study.  Ideally and conventionally, </w:t>
      </w:r>
      <w:proofErr w:type="spellStart"/>
      <w:r>
        <w:rPr>
          <w:rFonts w:ascii="Arial" w:hAnsi="Arial" w:cs="Arial"/>
        </w:rPr>
        <w:t>unblinding</w:t>
      </w:r>
      <w:proofErr w:type="spellEnd"/>
      <w:r>
        <w:rPr>
          <w:rFonts w:ascii="Arial" w:hAnsi="Arial" w:cs="Arial"/>
        </w:rPr>
        <w:t xml:space="preserve"> takes place when all data forms have been keyed into the database for all subjects and the team has declared the study data set to be complete.</w:t>
      </w:r>
      <w:r>
        <w:rPr>
          <w:rFonts w:ascii="Arial" w:hAnsi="Arial" w:cs="Arial"/>
        </w:rPr>
        <w:br/>
      </w:r>
    </w:p>
    <w:p w:rsidR="006815CD" w:rsidRPr="00C2357D" w:rsidRDefault="006815CD" w:rsidP="006815CD">
      <w:pPr>
        <w:pStyle w:val="Heading2"/>
        <w:numPr>
          <w:ilvl w:val="0"/>
          <w:numId w:val="6"/>
        </w:numPr>
        <w:rPr>
          <w:rFonts w:cs="Arial"/>
          <w:sz w:val="22"/>
          <w:szCs w:val="22"/>
        </w:rPr>
      </w:pPr>
      <w:r w:rsidRPr="00C2357D">
        <w:rPr>
          <w:rFonts w:cs="Arial"/>
          <w:sz w:val="22"/>
          <w:szCs w:val="22"/>
        </w:rPr>
        <w:t>PROCEDURES</w:t>
      </w:r>
    </w:p>
    <w:p w:rsidR="006815CD" w:rsidRDefault="006815CD" w:rsidP="006815CD">
      <w:pPr>
        <w:widowControl/>
        <w:numPr>
          <w:ilvl w:val="1"/>
          <w:numId w:val="6"/>
        </w:numPr>
        <w:tabs>
          <w:tab w:val="clear" w:pos="1350"/>
          <w:tab w:val="left" w:pos="1440"/>
        </w:tabs>
        <w:ind w:left="1440"/>
        <w:rPr>
          <w:rFonts w:ascii="Arial" w:hAnsi="Arial" w:cs="Arial"/>
        </w:rPr>
      </w:pPr>
      <w:r>
        <w:rPr>
          <w:rFonts w:ascii="Arial" w:hAnsi="Arial" w:cs="Arial"/>
        </w:rPr>
        <w:t xml:space="preserve">For any study, ACTG or industry, the RN shall contact the PI or Sub-PI about any adverse events that may lead to the need for </w:t>
      </w:r>
      <w:proofErr w:type="spellStart"/>
      <w:r>
        <w:rPr>
          <w:rFonts w:ascii="Arial" w:hAnsi="Arial" w:cs="Arial"/>
        </w:rPr>
        <w:t>unblinding</w:t>
      </w:r>
      <w:proofErr w:type="spellEnd"/>
      <w:r>
        <w:rPr>
          <w:rFonts w:ascii="Arial" w:hAnsi="Arial" w:cs="Arial"/>
        </w:rPr>
        <w:t xml:space="preserve">. </w:t>
      </w:r>
    </w:p>
    <w:p w:rsidR="006815CD" w:rsidRDefault="006815CD" w:rsidP="006815CD">
      <w:pPr>
        <w:widowControl/>
        <w:numPr>
          <w:ilvl w:val="1"/>
          <w:numId w:val="6"/>
        </w:numPr>
        <w:tabs>
          <w:tab w:val="clear" w:pos="1350"/>
          <w:tab w:val="num" w:pos="1440"/>
        </w:tabs>
        <w:ind w:left="1440"/>
        <w:rPr>
          <w:rFonts w:ascii="Arial" w:hAnsi="Arial" w:cs="Arial"/>
        </w:rPr>
      </w:pPr>
      <w:r>
        <w:rPr>
          <w:rFonts w:ascii="Arial" w:hAnsi="Arial" w:cs="Arial"/>
        </w:rPr>
        <w:t xml:space="preserve">The PI and RN will review the protocol and the subject’s clinical and/or laboratory information.  The PI will determine if </w:t>
      </w:r>
      <w:proofErr w:type="spellStart"/>
      <w:r>
        <w:rPr>
          <w:rFonts w:ascii="Arial" w:hAnsi="Arial" w:cs="Arial"/>
        </w:rPr>
        <w:t>unblinding</w:t>
      </w:r>
      <w:proofErr w:type="spellEnd"/>
      <w:r>
        <w:rPr>
          <w:rFonts w:ascii="Arial" w:hAnsi="Arial" w:cs="Arial"/>
        </w:rPr>
        <w:t xml:space="preserve"> the patient is deemed necessary.</w:t>
      </w:r>
    </w:p>
    <w:p w:rsidR="006815CD" w:rsidRDefault="006815CD" w:rsidP="006815CD">
      <w:pPr>
        <w:widowControl/>
        <w:numPr>
          <w:ilvl w:val="1"/>
          <w:numId w:val="6"/>
        </w:numPr>
        <w:tabs>
          <w:tab w:val="clear" w:pos="1350"/>
          <w:tab w:val="num" w:pos="1440"/>
        </w:tabs>
        <w:ind w:left="1440"/>
        <w:rPr>
          <w:rFonts w:ascii="Arial" w:hAnsi="Arial" w:cs="Arial"/>
        </w:rPr>
      </w:pPr>
      <w:r>
        <w:rPr>
          <w:rFonts w:ascii="Arial" w:hAnsi="Arial" w:cs="Arial"/>
        </w:rPr>
        <w:t xml:space="preserve">The local PI and research team will seek guidance and permission from the sponsor/protocol team prior to </w:t>
      </w:r>
      <w:proofErr w:type="spellStart"/>
      <w:r>
        <w:rPr>
          <w:rFonts w:ascii="Arial" w:hAnsi="Arial" w:cs="Arial"/>
        </w:rPr>
        <w:t>unblinding</w:t>
      </w:r>
      <w:proofErr w:type="spellEnd"/>
      <w:r>
        <w:rPr>
          <w:rFonts w:ascii="Arial" w:hAnsi="Arial" w:cs="Arial"/>
        </w:rPr>
        <w:t xml:space="preserve"> the study subject.</w:t>
      </w:r>
    </w:p>
    <w:p w:rsidR="006815CD" w:rsidRDefault="006815CD" w:rsidP="006815CD">
      <w:pPr>
        <w:widowControl/>
        <w:numPr>
          <w:ilvl w:val="1"/>
          <w:numId w:val="6"/>
        </w:numPr>
        <w:tabs>
          <w:tab w:val="clear" w:pos="1350"/>
          <w:tab w:val="num" w:pos="1440"/>
        </w:tabs>
        <w:ind w:left="1440"/>
        <w:rPr>
          <w:rFonts w:ascii="Arial" w:hAnsi="Arial" w:cs="Arial"/>
        </w:rPr>
      </w:pPr>
      <w:r>
        <w:rPr>
          <w:rFonts w:ascii="Arial" w:hAnsi="Arial" w:cs="Arial"/>
        </w:rPr>
        <w:t xml:space="preserve">For any ACTG study, refer to ACTG-SOP no.123 regarding </w:t>
      </w:r>
      <w:proofErr w:type="spellStart"/>
      <w:r>
        <w:rPr>
          <w:rFonts w:ascii="Arial" w:hAnsi="Arial" w:cs="Arial"/>
        </w:rPr>
        <w:t>unblinding</w:t>
      </w:r>
      <w:proofErr w:type="spellEnd"/>
      <w:r>
        <w:rPr>
          <w:rFonts w:ascii="Arial" w:hAnsi="Arial" w:cs="Arial"/>
        </w:rPr>
        <w:t xml:space="preserve"> patients, along with the protocol specific </w:t>
      </w:r>
      <w:proofErr w:type="spellStart"/>
      <w:r>
        <w:rPr>
          <w:rFonts w:ascii="Arial" w:hAnsi="Arial" w:cs="Arial"/>
        </w:rPr>
        <w:t>unblinding</w:t>
      </w:r>
      <w:proofErr w:type="spellEnd"/>
      <w:r>
        <w:rPr>
          <w:rFonts w:ascii="Arial" w:hAnsi="Arial" w:cs="Arial"/>
        </w:rPr>
        <w:t xml:space="preserve"> information to determine what the proper course of action will be.</w:t>
      </w:r>
    </w:p>
    <w:p w:rsidR="006815CD" w:rsidRDefault="006815CD" w:rsidP="006815CD">
      <w:pPr>
        <w:widowControl/>
        <w:numPr>
          <w:ilvl w:val="1"/>
          <w:numId w:val="6"/>
        </w:numPr>
        <w:tabs>
          <w:tab w:val="clear" w:pos="1350"/>
          <w:tab w:val="num" w:pos="1440"/>
        </w:tabs>
        <w:ind w:left="1440"/>
        <w:rPr>
          <w:rFonts w:ascii="Arial" w:hAnsi="Arial" w:cs="Arial"/>
        </w:rPr>
      </w:pPr>
      <w:r>
        <w:rPr>
          <w:rFonts w:ascii="Arial" w:hAnsi="Arial" w:cs="Arial"/>
        </w:rPr>
        <w:t>All information relating to this event shall be documented thoroughly in the source document and recorded onto any additional forms as needed.</w:t>
      </w:r>
    </w:p>
    <w:p w:rsidR="006815CD" w:rsidRDefault="006815CD" w:rsidP="006815CD">
      <w:pPr>
        <w:widowControl/>
        <w:numPr>
          <w:ilvl w:val="1"/>
          <w:numId w:val="6"/>
        </w:numPr>
        <w:tabs>
          <w:tab w:val="clear" w:pos="1350"/>
          <w:tab w:val="num" w:pos="1440"/>
        </w:tabs>
        <w:ind w:left="1440"/>
        <w:rPr>
          <w:rFonts w:ascii="Arial" w:hAnsi="Arial" w:cs="Arial"/>
        </w:rPr>
      </w:pPr>
      <w:r>
        <w:rPr>
          <w:rFonts w:ascii="Arial" w:hAnsi="Arial" w:cs="Arial"/>
        </w:rPr>
        <w:t xml:space="preserve">If permission is received to </w:t>
      </w:r>
      <w:proofErr w:type="spellStart"/>
      <w:r>
        <w:rPr>
          <w:rFonts w:ascii="Arial" w:hAnsi="Arial" w:cs="Arial"/>
        </w:rPr>
        <w:t>unblind</w:t>
      </w:r>
      <w:proofErr w:type="spellEnd"/>
      <w:r>
        <w:rPr>
          <w:rFonts w:ascii="Arial" w:hAnsi="Arial" w:cs="Arial"/>
        </w:rPr>
        <w:t xml:space="preserve"> the subject, the documentation stating this is kept in the subject’s source document binder.</w:t>
      </w:r>
    </w:p>
    <w:p w:rsidR="006815CD" w:rsidRDefault="006815CD" w:rsidP="006815CD">
      <w:pPr>
        <w:widowControl/>
        <w:numPr>
          <w:ilvl w:val="1"/>
          <w:numId w:val="6"/>
        </w:numPr>
        <w:tabs>
          <w:tab w:val="clear" w:pos="1350"/>
          <w:tab w:val="num" w:pos="1440"/>
        </w:tabs>
        <w:ind w:left="1440"/>
        <w:rPr>
          <w:rFonts w:ascii="Arial" w:hAnsi="Arial" w:cs="Arial"/>
        </w:rPr>
      </w:pPr>
      <w:proofErr w:type="spellStart"/>
      <w:r>
        <w:rPr>
          <w:rFonts w:ascii="Arial" w:hAnsi="Arial" w:cs="Arial"/>
        </w:rPr>
        <w:t>Unblinding</w:t>
      </w:r>
      <w:proofErr w:type="spellEnd"/>
      <w:r>
        <w:rPr>
          <w:rFonts w:ascii="Arial" w:hAnsi="Arial" w:cs="Arial"/>
        </w:rPr>
        <w:t xml:space="preserve"> information should be shared with as few individuals as possible and can only be shared by the designated individual (based on the ACTG SOP or Industry Study) on a ‘need to know’ basis.</w:t>
      </w:r>
    </w:p>
    <w:p w:rsidR="006815CD" w:rsidRDefault="006815CD" w:rsidP="006815CD">
      <w:pPr>
        <w:widowControl/>
        <w:numPr>
          <w:ilvl w:val="1"/>
          <w:numId w:val="6"/>
        </w:numPr>
        <w:tabs>
          <w:tab w:val="clear" w:pos="1350"/>
          <w:tab w:val="num" w:pos="1440"/>
        </w:tabs>
        <w:ind w:left="1440"/>
        <w:rPr>
          <w:rFonts w:ascii="Arial" w:hAnsi="Arial" w:cs="Arial"/>
        </w:rPr>
      </w:pPr>
      <w:r>
        <w:rPr>
          <w:rFonts w:ascii="Arial" w:hAnsi="Arial" w:cs="Arial"/>
        </w:rPr>
        <w:t xml:space="preserve">At the end of a study, participants will be </w:t>
      </w:r>
      <w:proofErr w:type="spellStart"/>
      <w:r>
        <w:rPr>
          <w:rFonts w:ascii="Arial" w:hAnsi="Arial" w:cs="Arial"/>
        </w:rPr>
        <w:t>unblinded</w:t>
      </w:r>
      <w:proofErr w:type="spellEnd"/>
      <w:r>
        <w:rPr>
          <w:rFonts w:ascii="Arial" w:hAnsi="Arial" w:cs="Arial"/>
        </w:rPr>
        <w:t xml:space="preserve"> per study specific procedures or ACTG policy.</w:t>
      </w:r>
    </w:p>
    <w:p w:rsidR="006815CD" w:rsidRPr="00DF78C4" w:rsidRDefault="006815CD" w:rsidP="006815CD">
      <w:pPr>
        <w:widowControl/>
        <w:numPr>
          <w:ilvl w:val="1"/>
          <w:numId w:val="6"/>
        </w:numPr>
        <w:tabs>
          <w:tab w:val="clear" w:pos="1350"/>
          <w:tab w:val="num" w:pos="1440"/>
        </w:tabs>
        <w:ind w:left="1440"/>
        <w:rPr>
          <w:rFonts w:ascii="Arial" w:hAnsi="Arial" w:cs="Arial"/>
        </w:rPr>
      </w:pPr>
      <w:r>
        <w:rPr>
          <w:rFonts w:ascii="Arial" w:hAnsi="Arial" w:cs="Arial"/>
        </w:rPr>
        <w:t xml:space="preserve">The RN/Pharmacist of Record will contact patient and primary care physician to inform them of </w:t>
      </w:r>
      <w:proofErr w:type="spellStart"/>
      <w:r>
        <w:rPr>
          <w:rFonts w:ascii="Arial" w:hAnsi="Arial" w:cs="Arial"/>
        </w:rPr>
        <w:t>unblinding</w:t>
      </w:r>
      <w:proofErr w:type="spellEnd"/>
      <w:r>
        <w:rPr>
          <w:rFonts w:ascii="Arial" w:hAnsi="Arial" w:cs="Arial"/>
        </w:rPr>
        <w:t xml:space="preserve"> information.  Note:  EMR and research database should reflect actual drug/placebo used in study once subject is </w:t>
      </w:r>
      <w:proofErr w:type="spellStart"/>
      <w:r>
        <w:rPr>
          <w:rFonts w:ascii="Arial" w:hAnsi="Arial" w:cs="Arial"/>
        </w:rPr>
        <w:t>unblinded</w:t>
      </w:r>
      <w:proofErr w:type="spellEnd"/>
      <w:r>
        <w:rPr>
          <w:rFonts w:ascii="Arial" w:hAnsi="Arial" w:cs="Arial"/>
        </w:rPr>
        <w:t>.</w:t>
      </w:r>
      <w:r>
        <w:rPr>
          <w:rFonts w:ascii="Arial" w:hAnsi="Arial" w:cs="Arial"/>
        </w:rPr>
        <w:br/>
      </w:r>
    </w:p>
    <w:p w:rsidR="006815CD" w:rsidRDefault="006815CD" w:rsidP="006815CD">
      <w:pPr>
        <w:pStyle w:val="Heading2"/>
        <w:numPr>
          <w:ilvl w:val="0"/>
          <w:numId w:val="6"/>
        </w:numPr>
        <w:rPr>
          <w:rFonts w:cs="Arial"/>
          <w:sz w:val="22"/>
          <w:szCs w:val="22"/>
        </w:rPr>
      </w:pPr>
      <w:r>
        <w:rPr>
          <w:rFonts w:cs="Arial"/>
          <w:sz w:val="22"/>
          <w:szCs w:val="22"/>
        </w:rPr>
        <w:t>APPROVAL</w:t>
      </w:r>
    </w:p>
    <w:p w:rsidR="006815CD" w:rsidRPr="00CC396A" w:rsidRDefault="006815CD" w:rsidP="006815CD">
      <w:pPr>
        <w:rPr>
          <w:rFonts w:ascii="Arial" w:hAnsi="Arial" w:cs="Arial"/>
        </w:rPr>
      </w:pPr>
    </w:p>
    <w:p w:rsidR="006815CD" w:rsidRPr="00CC396A" w:rsidRDefault="006815CD" w:rsidP="006815CD">
      <w:pPr>
        <w:rPr>
          <w:rFonts w:ascii="Arial" w:hAnsi="Arial" w:cs="Arial"/>
        </w:rPr>
      </w:pPr>
    </w:p>
    <w:p w:rsidR="006815CD" w:rsidRDefault="006815CD" w:rsidP="006815CD">
      <w:pPr>
        <w:rPr>
          <w:rFonts w:ascii="Arial" w:hAnsi="Arial" w:cs="Arial"/>
        </w:rPr>
      </w:pPr>
    </w:p>
    <w:p w:rsidR="006815CD" w:rsidRPr="00C2357D" w:rsidRDefault="006815CD" w:rsidP="006815CD">
      <w:pPr>
        <w:pBdr>
          <w:top w:val="single" w:sz="4" w:space="1" w:color="auto"/>
        </w:pBdr>
        <w:rPr>
          <w:rFonts w:ascii="Arial" w:hAnsi="Arial" w:cs="Arial"/>
        </w:rPr>
      </w:pPr>
      <w:r>
        <w:rPr>
          <w:rFonts w:ascii="Arial" w:hAnsi="Arial" w:cs="Arial"/>
        </w:rPr>
        <w:t>PRINCIPAL INVESTIGATOR</w:t>
      </w:r>
      <w:r w:rsidRPr="00C2357D">
        <w:rPr>
          <w:rFonts w:ascii="Arial" w:hAnsi="Arial" w:cs="Arial"/>
        </w:rPr>
        <w:tab/>
      </w:r>
      <w:r w:rsidRPr="00C2357D">
        <w:rPr>
          <w:rFonts w:ascii="Arial" w:hAnsi="Arial" w:cs="Arial"/>
        </w:rPr>
        <w:tab/>
      </w:r>
      <w:r w:rsidRPr="00C2357D">
        <w:rPr>
          <w:rFonts w:ascii="Arial" w:hAnsi="Arial" w:cs="Arial"/>
        </w:rPr>
        <w:tab/>
      </w:r>
      <w:r w:rsidRPr="00C2357D">
        <w:rPr>
          <w:rFonts w:ascii="Arial" w:hAnsi="Arial" w:cs="Arial"/>
        </w:rPr>
        <w:tab/>
      </w:r>
      <w:r w:rsidRPr="00C2357D">
        <w:rPr>
          <w:rFonts w:ascii="Arial" w:hAnsi="Arial" w:cs="Arial"/>
        </w:rPr>
        <w:tab/>
      </w:r>
      <w:r w:rsidRPr="00C2357D">
        <w:rPr>
          <w:rFonts w:ascii="Arial" w:hAnsi="Arial" w:cs="Arial"/>
        </w:rPr>
        <w:tab/>
        <w:t>DATE</w:t>
      </w:r>
    </w:p>
    <w:p w:rsidR="006815CD" w:rsidRDefault="006815CD" w:rsidP="006815CD">
      <w:pPr>
        <w:pStyle w:val="Heading2"/>
        <w:ind w:left="360"/>
      </w:pPr>
    </w:p>
    <w:p w:rsidR="006815CD" w:rsidRDefault="006815CD" w:rsidP="32061868">
      <w:pPr>
        <w:pStyle w:val="BodyText"/>
        <w:tabs>
          <w:tab w:val="left" w:pos="1179"/>
        </w:tabs>
      </w:pPr>
    </w:p>
    <w:p w:rsidR="003D5931" w:rsidRDefault="003D5931" w:rsidP="32061868">
      <w:pPr>
        <w:pStyle w:val="BodyText"/>
        <w:tabs>
          <w:tab w:val="left" w:pos="1179"/>
        </w:tabs>
      </w:pPr>
    </w:p>
    <w:p w:rsidR="003D5931" w:rsidRDefault="003D5931" w:rsidP="32061868">
      <w:pPr>
        <w:pStyle w:val="BodyText"/>
        <w:tabs>
          <w:tab w:val="left" w:pos="1179"/>
        </w:tabs>
      </w:pPr>
    </w:p>
    <w:p w:rsidR="003D5931" w:rsidRDefault="003D5931" w:rsidP="32061868">
      <w:pPr>
        <w:pStyle w:val="BodyText"/>
        <w:tabs>
          <w:tab w:val="left" w:pos="1179"/>
        </w:tabs>
      </w:pPr>
    </w:p>
    <w:p w:rsidR="003D5931" w:rsidRDefault="003D5931" w:rsidP="32061868">
      <w:pPr>
        <w:pStyle w:val="BodyText"/>
        <w:tabs>
          <w:tab w:val="left" w:pos="1179"/>
        </w:tabs>
      </w:pPr>
    </w:p>
    <w:p w:rsidR="003D5931" w:rsidRDefault="003D5931" w:rsidP="32061868">
      <w:pPr>
        <w:pStyle w:val="BodyText"/>
        <w:tabs>
          <w:tab w:val="left" w:pos="1179"/>
        </w:tabs>
      </w:pPr>
    </w:p>
    <w:p w:rsidR="003D5931" w:rsidRDefault="003D5931" w:rsidP="32061868">
      <w:pPr>
        <w:pStyle w:val="BodyText"/>
        <w:tabs>
          <w:tab w:val="left" w:pos="1179"/>
        </w:tabs>
      </w:pPr>
    </w:p>
    <w:p w:rsidR="003D5931" w:rsidRDefault="003D5931" w:rsidP="32061868">
      <w:pPr>
        <w:pStyle w:val="BodyText"/>
        <w:tabs>
          <w:tab w:val="left" w:pos="1179"/>
        </w:tabs>
      </w:pPr>
    </w:p>
    <w:p w:rsidR="00F574C1" w:rsidRDefault="00F574C1" w:rsidP="003D5931">
      <w:pPr>
        <w:rPr>
          <w:rFonts w:ascii="Arial" w:hAnsi="Arial" w:cs="Arial"/>
          <w:i/>
          <w:iCs/>
        </w:rPr>
      </w:pPr>
    </w:p>
    <w:p w:rsidR="00F574C1" w:rsidRDefault="00F574C1" w:rsidP="003D5931">
      <w:pPr>
        <w:rPr>
          <w:rFonts w:ascii="Arial" w:hAnsi="Arial" w:cs="Arial"/>
          <w:i/>
          <w:iCs/>
        </w:rPr>
      </w:pPr>
    </w:p>
    <w:p w:rsidR="00F574C1" w:rsidRDefault="00F574C1" w:rsidP="003D5931">
      <w:pPr>
        <w:rPr>
          <w:rFonts w:ascii="Arial" w:hAnsi="Arial" w:cs="Arial"/>
          <w:i/>
          <w:iCs/>
        </w:rPr>
      </w:pPr>
    </w:p>
    <w:p w:rsidR="00F574C1" w:rsidRDefault="00F574C1" w:rsidP="003D5931">
      <w:pPr>
        <w:rPr>
          <w:rFonts w:ascii="Arial" w:hAnsi="Arial" w:cs="Arial"/>
          <w:i/>
          <w:iCs/>
        </w:rPr>
      </w:pPr>
    </w:p>
    <w:p w:rsidR="00F574C1" w:rsidRDefault="00F574C1" w:rsidP="003D5931">
      <w:pPr>
        <w:rPr>
          <w:rFonts w:ascii="Arial" w:hAnsi="Arial" w:cs="Arial"/>
          <w:i/>
          <w:iCs/>
        </w:rPr>
      </w:pPr>
    </w:p>
    <w:p w:rsidR="003D5931" w:rsidRDefault="003D5931" w:rsidP="003D5931">
      <w:pPr>
        <w:rPr>
          <w:rFonts w:ascii="Arial" w:hAnsi="Arial" w:cs="Arial"/>
          <w:i/>
          <w:iCs/>
        </w:rPr>
      </w:pPr>
      <w:r w:rsidRPr="00FE77A3">
        <w:rPr>
          <w:rFonts w:ascii="Arial" w:hAnsi="Arial" w:cs="Arial"/>
          <w:i/>
          <w:iCs/>
        </w:rPr>
        <w:t>SOP Name</w:t>
      </w:r>
      <w:r>
        <w:rPr>
          <w:rFonts w:ascii="Arial" w:hAnsi="Arial" w:cs="Arial"/>
          <w:i/>
          <w:iCs/>
        </w:rPr>
        <w:tab/>
      </w:r>
      <w:r>
        <w:rPr>
          <w:rFonts w:ascii="Arial" w:hAnsi="Arial" w:cs="Arial"/>
          <w:i/>
          <w:iCs/>
        </w:rPr>
        <w:tab/>
      </w:r>
      <w:r>
        <w:rPr>
          <w:rFonts w:ascii="Arial" w:hAnsi="Arial" w:cs="Arial"/>
          <w:b/>
          <w:i/>
          <w:iCs/>
        </w:rPr>
        <w:t>Use of Source Document Templates (templates) and Study Specific Tools (tools)</w:t>
      </w:r>
      <w:r>
        <w:rPr>
          <w:rFonts w:ascii="Arial" w:hAnsi="Arial" w:cs="Arial"/>
          <w:i/>
          <w:iCs/>
        </w:rPr>
        <w:tab/>
      </w:r>
    </w:p>
    <w:p w:rsidR="003D5931" w:rsidRPr="00FE77A3" w:rsidRDefault="003D5931" w:rsidP="003D5931">
      <w:pPr>
        <w:rPr>
          <w:rFonts w:ascii="Arial" w:hAnsi="Arial" w:cs="Arial"/>
          <w:i/>
          <w:iCs/>
        </w:rPr>
      </w:pPr>
      <w:r w:rsidRPr="00D90610">
        <w:rPr>
          <w:rFonts w:ascii="Arial" w:hAnsi="Arial" w:cs="Arial"/>
          <w:i/>
          <w:iCs/>
        </w:rPr>
        <w:lastRenderedPageBreak/>
        <w:t xml:space="preserve">Effective Date </w:t>
      </w:r>
      <w:r>
        <w:rPr>
          <w:rFonts w:ascii="Arial" w:hAnsi="Arial" w:cs="Arial"/>
          <w:i/>
          <w:iCs/>
        </w:rPr>
        <w:tab/>
      </w:r>
      <w:r>
        <w:rPr>
          <w:rFonts w:ascii="Arial" w:hAnsi="Arial" w:cs="Arial"/>
          <w:i/>
          <w:iCs/>
        </w:rPr>
        <w:tab/>
        <w:t>[insert version and date]</w:t>
      </w:r>
    </w:p>
    <w:p w:rsidR="003D5931" w:rsidRDefault="003D5931" w:rsidP="003D5931"/>
    <w:p w:rsidR="003D5931" w:rsidRPr="00C2357D" w:rsidRDefault="003D5931" w:rsidP="003D5931">
      <w:pPr>
        <w:pStyle w:val="Heading2"/>
        <w:numPr>
          <w:ilvl w:val="0"/>
          <w:numId w:val="8"/>
        </w:numPr>
        <w:rPr>
          <w:rFonts w:cs="Arial"/>
          <w:sz w:val="22"/>
          <w:szCs w:val="22"/>
        </w:rPr>
      </w:pPr>
      <w:r w:rsidRPr="00C2357D">
        <w:rPr>
          <w:rFonts w:cs="Arial"/>
          <w:sz w:val="22"/>
          <w:szCs w:val="22"/>
        </w:rPr>
        <w:t>SCOPE</w:t>
      </w:r>
    </w:p>
    <w:p w:rsidR="003D5931" w:rsidRDefault="003D5931" w:rsidP="003D5931">
      <w:pPr>
        <w:widowControl/>
        <w:numPr>
          <w:ilvl w:val="1"/>
          <w:numId w:val="8"/>
        </w:numPr>
        <w:ind w:left="1080" w:hanging="360"/>
        <w:rPr>
          <w:rFonts w:ascii="Arial" w:hAnsi="Arial" w:cs="Arial"/>
        </w:rPr>
      </w:pPr>
      <w:r>
        <w:rPr>
          <w:rFonts w:ascii="Arial" w:hAnsi="Arial" w:cs="Arial"/>
        </w:rPr>
        <w:t>Entire Research Team</w:t>
      </w:r>
      <w:r>
        <w:rPr>
          <w:rFonts w:ascii="Arial" w:hAnsi="Arial" w:cs="Arial"/>
        </w:rPr>
        <w:br/>
        <w:t xml:space="preserve"> </w:t>
      </w:r>
    </w:p>
    <w:p w:rsidR="003D5931" w:rsidRDefault="003D5931" w:rsidP="003D5931">
      <w:pPr>
        <w:pStyle w:val="Heading2"/>
        <w:numPr>
          <w:ilvl w:val="0"/>
          <w:numId w:val="8"/>
        </w:numPr>
        <w:rPr>
          <w:rFonts w:cs="Arial"/>
          <w:sz w:val="22"/>
          <w:szCs w:val="22"/>
        </w:rPr>
      </w:pPr>
      <w:r>
        <w:rPr>
          <w:rFonts w:cs="Arial"/>
          <w:sz w:val="22"/>
          <w:szCs w:val="22"/>
        </w:rPr>
        <w:t>PURPOSE</w:t>
      </w:r>
    </w:p>
    <w:p w:rsidR="003D5931" w:rsidRDefault="003D5931" w:rsidP="003D5931">
      <w:pPr>
        <w:widowControl/>
        <w:numPr>
          <w:ilvl w:val="1"/>
          <w:numId w:val="8"/>
        </w:numPr>
        <w:ind w:left="1350" w:hanging="630"/>
        <w:rPr>
          <w:rFonts w:ascii="Arial" w:hAnsi="Arial" w:cs="Arial"/>
        </w:rPr>
      </w:pPr>
      <w:r>
        <w:rPr>
          <w:rFonts w:ascii="Arial" w:hAnsi="Arial" w:cs="Arial"/>
        </w:rPr>
        <w:t xml:space="preserve">In order to collect quality study documentation, templates are available </w:t>
      </w:r>
      <w:proofErr w:type="spellStart"/>
      <w:r>
        <w:rPr>
          <w:rFonts w:ascii="Arial" w:hAnsi="Arial" w:cs="Arial"/>
        </w:rPr>
        <w:t>OpenClinica</w:t>
      </w:r>
      <w:proofErr w:type="spellEnd"/>
      <w:r>
        <w:rPr>
          <w:rFonts w:ascii="Arial" w:hAnsi="Arial" w:cs="Arial"/>
        </w:rPr>
        <w:t xml:space="preserve"> (electronic data capture) and tools are available on the ACTG Protocol Specific Web Page to all research staff.</w:t>
      </w:r>
      <w:r>
        <w:rPr>
          <w:rFonts w:ascii="Arial" w:hAnsi="Arial" w:cs="Arial"/>
        </w:rPr>
        <w:br/>
      </w:r>
    </w:p>
    <w:p w:rsidR="003D5931" w:rsidRDefault="003D5931" w:rsidP="003D5931">
      <w:pPr>
        <w:widowControl/>
        <w:numPr>
          <w:ilvl w:val="0"/>
          <w:numId w:val="8"/>
        </w:numPr>
        <w:rPr>
          <w:rFonts w:ascii="Arial" w:hAnsi="Arial" w:cs="Arial"/>
          <w:b/>
        </w:rPr>
      </w:pPr>
      <w:r w:rsidRPr="002946AA">
        <w:rPr>
          <w:rFonts w:ascii="Arial" w:hAnsi="Arial" w:cs="Arial"/>
          <w:b/>
        </w:rPr>
        <w:t>DEFINITIONS</w:t>
      </w:r>
    </w:p>
    <w:p w:rsidR="003D5931" w:rsidRDefault="003D5931" w:rsidP="003D5931">
      <w:pPr>
        <w:widowControl/>
        <w:numPr>
          <w:ilvl w:val="1"/>
          <w:numId w:val="8"/>
        </w:numPr>
        <w:ind w:left="1440"/>
        <w:rPr>
          <w:rFonts w:ascii="Arial" w:hAnsi="Arial" w:cs="Arial"/>
        </w:rPr>
      </w:pPr>
      <w:r>
        <w:rPr>
          <w:rFonts w:ascii="Arial" w:hAnsi="Arial" w:cs="Arial"/>
        </w:rPr>
        <w:t>PRN – Primary Research Nurse</w:t>
      </w:r>
    </w:p>
    <w:p w:rsidR="003D5931" w:rsidRDefault="003D5931" w:rsidP="003D5931">
      <w:pPr>
        <w:widowControl/>
        <w:numPr>
          <w:ilvl w:val="1"/>
          <w:numId w:val="8"/>
        </w:numPr>
        <w:ind w:left="1440"/>
        <w:rPr>
          <w:rFonts w:ascii="Arial" w:hAnsi="Arial" w:cs="Arial"/>
        </w:rPr>
      </w:pPr>
      <w:r>
        <w:rPr>
          <w:rFonts w:ascii="Arial" w:hAnsi="Arial" w:cs="Arial"/>
        </w:rPr>
        <w:t>CTM – Clinical Trials Manager</w:t>
      </w:r>
    </w:p>
    <w:p w:rsidR="003D5931" w:rsidRPr="002946AA" w:rsidRDefault="003D5931" w:rsidP="003D5931">
      <w:pPr>
        <w:widowControl/>
        <w:numPr>
          <w:ilvl w:val="1"/>
          <w:numId w:val="8"/>
        </w:numPr>
        <w:ind w:left="1440"/>
        <w:rPr>
          <w:rFonts w:ascii="Arial" w:hAnsi="Arial" w:cs="Arial"/>
        </w:rPr>
      </w:pPr>
      <w:r>
        <w:rPr>
          <w:rFonts w:ascii="Arial" w:hAnsi="Arial" w:cs="Arial"/>
        </w:rPr>
        <w:t>DM – Data and QA Manager</w:t>
      </w:r>
    </w:p>
    <w:p w:rsidR="003D5931" w:rsidRPr="00AE6486" w:rsidRDefault="003D5931" w:rsidP="003D5931">
      <w:pPr>
        <w:ind w:left="1080"/>
        <w:rPr>
          <w:rFonts w:ascii="Arial" w:hAnsi="Arial" w:cs="Arial"/>
        </w:rPr>
      </w:pPr>
    </w:p>
    <w:p w:rsidR="003D5931" w:rsidRPr="00C2357D" w:rsidRDefault="003D5931" w:rsidP="003D5931">
      <w:pPr>
        <w:pStyle w:val="Heading2"/>
        <w:numPr>
          <w:ilvl w:val="0"/>
          <w:numId w:val="8"/>
        </w:numPr>
        <w:rPr>
          <w:rFonts w:cs="Arial"/>
          <w:sz w:val="22"/>
          <w:szCs w:val="22"/>
        </w:rPr>
      </w:pPr>
      <w:r w:rsidRPr="00C2357D">
        <w:rPr>
          <w:rFonts w:cs="Arial"/>
          <w:sz w:val="22"/>
          <w:szCs w:val="22"/>
        </w:rPr>
        <w:t>PROCEDURES</w:t>
      </w:r>
    </w:p>
    <w:p w:rsidR="003D5931" w:rsidRDefault="003D5931" w:rsidP="003D5931">
      <w:pPr>
        <w:widowControl/>
        <w:numPr>
          <w:ilvl w:val="1"/>
          <w:numId w:val="8"/>
        </w:numPr>
        <w:ind w:left="1350" w:hanging="630"/>
        <w:rPr>
          <w:rFonts w:ascii="Arial" w:hAnsi="Arial" w:cs="Arial"/>
        </w:rPr>
      </w:pPr>
      <w:r>
        <w:rPr>
          <w:rFonts w:ascii="Arial" w:hAnsi="Arial" w:cs="Arial"/>
        </w:rPr>
        <w:t xml:space="preserve">All research team members have access to electronic versions of the templates in </w:t>
      </w:r>
      <w:proofErr w:type="spellStart"/>
      <w:r>
        <w:rPr>
          <w:rFonts w:ascii="Arial" w:hAnsi="Arial" w:cs="Arial"/>
        </w:rPr>
        <w:t>OpenClinica</w:t>
      </w:r>
      <w:proofErr w:type="spellEnd"/>
      <w:r>
        <w:rPr>
          <w:rFonts w:ascii="Arial" w:hAnsi="Arial" w:cs="Arial"/>
        </w:rPr>
        <w:t xml:space="preserve"> and study specific tools.</w:t>
      </w:r>
    </w:p>
    <w:p w:rsidR="003D5931" w:rsidRPr="00BC5DAF" w:rsidRDefault="003D5931" w:rsidP="003D5931">
      <w:pPr>
        <w:widowControl/>
        <w:numPr>
          <w:ilvl w:val="1"/>
          <w:numId w:val="8"/>
        </w:numPr>
        <w:ind w:left="1350" w:hanging="630"/>
        <w:rPr>
          <w:rFonts w:ascii="Arial" w:hAnsi="Arial" w:cs="Arial"/>
        </w:rPr>
      </w:pPr>
      <w:r>
        <w:rPr>
          <w:rFonts w:ascii="Arial" w:hAnsi="Arial" w:cs="Arial"/>
        </w:rPr>
        <w:t>The templates are originated and updated centrally by the DM or designee.</w:t>
      </w:r>
    </w:p>
    <w:p w:rsidR="003D5931" w:rsidRDefault="003D5931" w:rsidP="003D5931">
      <w:pPr>
        <w:widowControl/>
        <w:numPr>
          <w:ilvl w:val="1"/>
          <w:numId w:val="8"/>
        </w:numPr>
        <w:ind w:left="1440"/>
        <w:rPr>
          <w:rFonts w:ascii="Arial" w:hAnsi="Arial" w:cs="Arial"/>
        </w:rPr>
      </w:pPr>
      <w:r>
        <w:rPr>
          <w:rFonts w:ascii="Arial" w:hAnsi="Arial" w:cs="Arial"/>
        </w:rPr>
        <w:t>For the necessary templates the PRN or designee uses templates to create tools at the time of protocol submission to the IRB.</w:t>
      </w:r>
    </w:p>
    <w:p w:rsidR="003D5931" w:rsidRDefault="003D5931" w:rsidP="003D5931">
      <w:pPr>
        <w:widowControl/>
        <w:numPr>
          <w:ilvl w:val="1"/>
          <w:numId w:val="8"/>
        </w:numPr>
        <w:ind w:left="1440"/>
        <w:rPr>
          <w:rFonts w:ascii="Arial" w:hAnsi="Arial" w:cs="Arial"/>
        </w:rPr>
      </w:pPr>
      <w:r>
        <w:rPr>
          <w:rFonts w:ascii="Arial" w:hAnsi="Arial" w:cs="Arial"/>
        </w:rPr>
        <w:t>The PRN or designee refers to the protocol to customize the tools.</w:t>
      </w:r>
    </w:p>
    <w:p w:rsidR="003D5931" w:rsidRDefault="003D5931" w:rsidP="003D5931">
      <w:pPr>
        <w:widowControl/>
        <w:numPr>
          <w:ilvl w:val="1"/>
          <w:numId w:val="8"/>
        </w:numPr>
        <w:ind w:left="1350" w:hanging="630"/>
        <w:rPr>
          <w:rFonts w:ascii="Arial" w:hAnsi="Arial" w:cs="Arial"/>
        </w:rPr>
      </w:pPr>
      <w:r>
        <w:rPr>
          <w:rFonts w:ascii="Arial" w:hAnsi="Arial" w:cs="Arial"/>
        </w:rPr>
        <w:t xml:space="preserve">The PRN identifies a person (i.e. back-up nurse, CTM or DM for independent review of the tool.  She provides the first draft of tools to the independent reviewer. </w:t>
      </w:r>
    </w:p>
    <w:p w:rsidR="003D5931" w:rsidRDefault="003D5931" w:rsidP="003D5931">
      <w:pPr>
        <w:widowControl/>
        <w:numPr>
          <w:ilvl w:val="1"/>
          <w:numId w:val="8"/>
        </w:numPr>
        <w:ind w:left="1350" w:hanging="630"/>
        <w:rPr>
          <w:rFonts w:ascii="Arial" w:hAnsi="Arial" w:cs="Arial"/>
        </w:rPr>
      </w:pPr>
      <w:r>
        <w:rPr>
          <w:rFonts w:ascii="Arial" w:hAnsi="Arial" w:cs="Arial"/>
        </w:rPr>
        <w:t>The reviewer will check the tools against the protocol.  Independent reviewer assesses accuracy of existing information and makes sure that there are not items in the protocol that are not captured on the drafts.  The reviewer will return the reviewed tools to the RN with any suggested changes.</w:t>
      </w:r>
    </w:p>
    <w:p w:rsidR="003D5931" w:rsidRDefault="003D5931" w:rsidP="003D5931">
      <w:pPr>
        <w:widowControl/>
        <w:numPr>
          <w:ilvl w:val="1"/>
          <w:numId w:val="8"/>
        </w:numPr>
        <w:ind w:left="1350" w:hanging="630"/>
        <w:rPr>
          <w:rFonts w:ascii="Arial" w:hAnsi="Arial" w:cs="Arial"/>
        </w:rPr>
      </w:pPr>
      <w:r>
        <w:rPr>
          <w:rFonts w:ascii="Arial" w:hAnsi="Arial" w:cs="Arial"/>
        </w:rPr>
        <w:t>The PRN will make any changes, if necessary, and send the set of tools out to the research team one week before the local start-up meeting for a final review.</w:t>
      </w:r>
    </w:p>
    <w:p w:rsidR="003D5931" w:rsidRDefault="003D5931" w:rsidP="003D5931">
      <w:pPr>
        <w:widowControl/>
        <w:numPr>
          <w:ilvl w:val="1"/>
          <w:numId w:val="8"/>
        </w:numPr>
        <w:ind w:left="1350" w:hanging="630"/>
        <w:rPr>
          <w:rFonts w:ascii="Arial" w:hAnsi="Arial" w:cs="Arial"/>
        </w:rPr>
      </w:pPr>
      <w:r>
        <w:rPr>
          <w:rFonts w:ascii="Arial" w:hAnsi="Arial" w:cs="Arial"/>
        </w:rPr>
        <w:t>Final draft of the tools will occur prior to the local Study Start-up Meeting.</w:t>
      </w:r>
    </w:p>
    <w:p w:rsidR="003D5931" w:rsidRDefault="003D5931" w:rsidP="003D5931">
      <w:pPr>
        <w:widowControl/>
        <w:numPr>
          <w:ilvl w:val="1"/>
          <w:numId w:val="8"/>
        </w:numPr>
        <w:ind w:left="1350" w:hanging="630"/>
        <w:rPr>
          <w:rFonts w:ascii="Arial" w:hAnsi="Arial" w:cs="Arial"/>
        </w:rPr>
      </w:pPr>
      <w:r>
        <w:rPr>
          <w:rFonts w:ascii="Arial" w:hAnsi="Arial" w:cs="Arial"/>
        </w:rPr>
        <w:t>Source document tools are reviewed during a portion of the start-up meeting and given to the DM or designee to load into the research database.</w:t>
      </w:r>
    </w:p>
    <w:p w:rsidR="003D5931" w:rsidRDefault="003D5931" w:rsidP="003D5931">
      <w:pPr>
        <w:widowControl/>
        <w:numPr>
          <w:ilvl w:val="1"/>
          <w:numId w:val="8"/>
        </w:numPr>
        <w:ind w:left="1350" w:hanging="630"/>
        <w:rPr>
          <w:rFonts w:ascii="Arial" w:hAnsi="Arial" w:cs="Arial"/>
        </w:rPr>
      </w:pPr>
      <w:r>
        <w:rPr>
          <w:rFonts w:ascii="Arial" w:hAnsi="Arial" w:cs="Arial"/>
        </w:rPr>
        <w:t>Enrollment into the study may only commence after the study specific source document tools are loaded onto the database, unless otherwise approved by the CTM or designee.</w:t>
      </w:r>
      <w:r>
        <w:rPr>
          <w:rFonts w:ascii="Arial" w:hAnsi="Arial" w:cs="Arial"/>
        </w:rPr>
        <w:br/>
      </w:r>
    </w:p>
    <w:p w:rsidR="003D5931" w:rsidRDefault="003D5931" w:rsidP="003D5931">
      <w:pPr>
        <w:ind w:left="720"/>
        <w:rPr>
          <w:rFonts w:ascii="Arial" w:hAnsi="Arial" w:cs="Arial"/>
          <w:b/>
          <w:u w:val="single"/>
        </w:rPr>
      </w:pPr>
      <w:r>
        <w:rPr>
          <w:rFonts w:ascii="Arial" w:hAnsi="Arial" w:cs="Arial"/>
          <w:b/>
          <w:u w:val="single"/>
        </w:rPr>
        <w:t>Updates, revisions, new versions or amendments:</w:t>
      </w:r>
    </w:p>
    <w:p w:rsidR="003D5931" w:rsidRDefault="003D5931" w:rsidP="003D5931">
      <w:pPr>
        <w:ind w:left="1440" w:hanging="720"/>
        <w:rPr>
          <w:rFonts w:ascii="Arial" w:hAnsi="Arial" w:cs="Arial"/>
        </w:rPr>
      </w:pPr>
      <w:r>
        <w:rPr>
          <w:rFonts w:ascii="Arial" w:hAnsi="Arial" w:cs="Arial"/>
        </w:rPr>
        <w:t>4.11</w:t>
      </w:r>
      <w:r>
        <w:rPr>
          <w:rFonts w:ascii="Arial" w:hAnsi="Arial" w:cs="Arial"/>
        </w:rPr>
        <w:tab/>
        <w:t>RN or designee updates existing tools at the time of amendment or new version submission to the IRB.  The original date is left on with a new date and the word ‘revised’ added.</w:t>
      </w:r>
    </w:p>
    <w:p w:rsidR="003D5931" w:rsidRDefault="003D5931" w:rsidP="003D5931">
      <w:pPr>
        <w:ind w:left="1440" w:hanging="720"/>
        <w:rPr>
          <w:rFonts w:ascii="Arial" w:hAnsi="Arial" w:cs="Arial"/>
        </w:rPr>
      </w:pPr>
      <w:r>
        <w:rPr>
          <w:rFonts w:ascii="Arial" w:hAnsi="Arial" w:cs="Arial"/>
        </w:rPr>
        <w:t>4.12</w:t>
      </w:r>
      <w:r>
        <w:rPr>
          <w:rFonts w:ascii="Arial" w:hAnsi="Arial" w:cs="Arial"/>
        </w:rPr>
        <w:tab/>
        <w:t>RN identifies a person (i.e. back-up nurse, CTM or DM) for independent review of the tools.  She provides the updated version of the tools to the independent reviewer.</w:t>
      </w:r>
    </w:p>
    <w:p w:rsidR="003D5931" w:rsidRDefault="003D5931" w:rsidP="003D5931">
      <w:pPr>
        <w:ind w:left="1440" w:hanging="720"/>
        <w:rPr>
          <w:rFonts w:ascii="Arial" w:hAnsi="Arial" w:cs="Arial"/>
        </w:rPr>
      </w:pPr>
      <w:r>
        <w:rPr>
          <w:rFonts w:ascii="Arial" w:hAnsi="Arial" w:cs="Arial"/>
        </w:rPr>
        <w:t>4.13</w:t>
      </w:r>
      <w:r>
        <w:rPr>
          <w:rFonts w:ascii="Arial" w:hAnsi="Arial" w:cs="Arial"/>
        </w:rPr>
        <w:tab/>
        <w:t>The reviewer will check the tools against the protocol.  The independent reviewer assesses accuracy of existing information and makes sure that there are not items in the protocol that are not captured on the drafts.  The reviewer will return the reviewed tools to the RN with any suggested changes.</w:t>
      </w:r>
    </w:p>
    <w:p w:rsidR="003D5931" w:rsidRDefault="003D5931" w:rsidP="003D5931">
      <w:pPr>
        <w:ind w:left="1440" w:hanging="720"/>
        <w:rPr>
          <w:rFonts w:ascii="Arial" w:hAnsi="Arial" w:cs="Arial"/>
        </w:rPr>
      </w:pPr>
      <w:r>
        <w:rPr>
          <w:rFonts w:ascii="Arial" w:hAnsi="Arial" w:cs="Arial"/>
        </w:rPr>
        <w:t>4.14</w:t>
      </w:r>
      <w:r>
        <w:rPr>
          <w:rFonts w:ascii="Arial" w:hAnsi="Arial" w:cs="Arial"/>
        </w:rPr>
        <w:tab/>
        <w:t>The RN will update the tools and email them to the DM or designee.</w:t>
      </w:r>
    </w:p>
    <w:p w:rsidR="003D5931" w:rsidRDefault="003D5931" w:rsidP="003D5931">
      <w:pPr>
        <w:ind w:left="1440" w:hanging="720"/>
        <w:rPr>
          <w:rFonts w:ascii="Arial" w:hAnsi="Arial" w:cs="Arial"/>
        </w:rPr>
      </w:pPr>
      <w:r>
        <w:rPr>
          <w:rFonts w:ascii="Arial" w:hAnsi="Arial" w:cs="Arial"/>
        </w:rPr>
        <w:t>4.15</w:t>
      </w:r>
      <w:r>
        <w:rPr>
          <w:rFonts w:ascii="Arial" w:hAnsi="Arial" w:cs="Arial"/>
        </w:rPr>
        <w:tab/>
        <w:t>The DM or designee will load the updated tools in the Research Database.</w:t>
      </w:r>
    </w:p>
    <w:p w:rsidR="003D5931" w:rsidRPr="00745ABA" w:rsidRDefault="003D5931" w:rsidP="003D5931">
      <w:pPr>
        <w:ind w:left="720"/>
        <w:rPr>
          <w:rFonts w:ascii="Arial" w:hAnsi="Arial" w:cs="Arial"/>
        </w:rPr>
      </w:pPr>
    </w:p>
    <w:p w:rsidR="003D5931" w:rsidRPr="00F052F3" w:rsidRDefault="003D5931" w:rsidP="003D5931">
      <w:pPr>
        <w:ind w:left="1350" w:hanging="630"/>
        <w:rPr>
          <w:rFonts w:ascii="Arial" w:hAnsi="Arial" w:cs="Arial"/>
        </w:rPr>
      </w:pPr>
      <w:r w:rsidRPr="00F052F3">
        <w:rPr>
          <w:rFonts w:ascii="Arial" w:hAnsi="Arial" w:cs="Arial"/>
        </w:rPr>
        <w:tab/>
      </w:r>
    </w:p>
    <w:p w:rsidR="003D5931" w:rsidRPr="00C2357D" w:rsidRDefault="003D5931" w:rsidP="003D5931">
      <w:pPr>
        <w:ind w:left="1080"/>
        <w:rPr>
          <w:rFonts w:ascii="Arial" w:hAnsi="Arial" w:cs="Arial"/>
        </w:rPr>
      </w:pPr>
    </w:p>
    <w:p w:rsidR="003D5931" w:rsidRDefault="003D5931" w:rsidP="003D5931">
      <w:pPr>
        <w:pStyle w:val="Heading2"/>
        <w:numPr>
          <w:ilvl w:val="0"/>
          <w:numId w:val="8"/>
        </w:numPr>
        <w:rPr>
          <w:rFonts w:cs="Arial"/>
          <w:sz w:val="22"/>
          <w:szCs w:val="22"/>
        </w:rPr>
      </w:pPr>
      <w:r>
        <w:rPr>
          <w:rFonts w:cs="Arial"/>
          <w:sz w:val="22"/>
          <w:szCs w:val="22"/>
        </w:rPr>
        <w:t>APPROVAL</w:t>
      </w:r>
    </w:p>
    <w:p w:rsidR="003D5931" w:rsidRPr="00CC396A" w:rsidRDefault="003D5931" w:rsidP="003D5931">
      <w:pPr>
        <w:rPr>
          <w:rFonts w:ascii="Arial" w:hAnsi="Arial" w:cs="Arial"/>
        </w:rPr>
      </w:pPr>
    </w:p>
    <w:p w:rsidR="003D5931" w:rsidRDefault="003D5931" w:rsidP="003D5931">
      <w:pPr>
        <w:rPr>
          <w:rFonts w:ascii="Arial" w:hAnsi="Arial" w:cs="Arial"/>
        </w:rPr>
      </w:pPr>
    </w:p>
    <w:p w:rsidR="003D5931" w:rsidRPr="00C2357D" w:rsidRDefault="003D5931" w:rsidP="003D5931">
      <w:pPr>
        <w:pBdr>
          <w:top w:val="single" w:sz="4" w:space="1" w:color="auto"/>
        </w:pBdr>
        <w:rPr>
          <w:rFonts w:ascii="Arial" w:hAnsi="Arial" w:cs="Arial"/>
        </w:rPr>
      </w:pPr>
      <w:r>
        <w:rPr>
          <w:rFonts w:ascii="Arial" w:hAnsi="Arial" w:cs="Arial"/>
        </w:rPr>
        <w:t>PRINCIPAL INVESTIGATOR</w:t>
      </w:r>
      <w:r w:rsidRPr="00C2357D">
        <w:rPr>
          <w:rFonts w:ascii="Arial" w:hAnsi="Arial" w:cs="Arial"/>
        </w:rPr>
        <w:tab/>
      </w:r>
      <w:r w:rsidRPr="00C2357D">
        <w:rPr>
          <w:rFonts w:ascii="Arial" w:hAnsi="Arial" w:cs="Arial"/>
        </w:rPr>
        <w:tab/>
      </w:r>
      <w:r w:rsidRPr="00C2357D">
        <w:rPr>
          <w:rFonts w:ascii="Arial" w:hAnsi="Arial" w:cs="Arial"/>
        </w:rPr>
        <w:tab/>
      </w:r>
      <w:r w:rsidRPr="00C2357D">
        <w:rPr>
          <w:rFonts w:ascii="Arial" w:hAnsi="Arial" w:cs="Arial"/>
        </w:rPr>
        <w:tab/>
      </w:r>
      <w:r w:rsidRPr="00C2357D">
        <w:rPr>
          <w:rFonts w:ascii="Arial" w:hAnsi="Arial" w:cs="Arial"/>
        </w:rPr>
        <w:tab/>
      </w:r>
      <w:r w:rsidRPr="00C2357D">
        <w:rPr>
          <w:rFonts w:ascii="Arial" w:hAnsi="Arial" w:cs="Arial"/>
        </w:rPr>
        <w:tab/>
      </w:r>
      <w:r>
        <w:rPr>
          <w:rFonts w:ascii="Arial" w:hAnsi="Arial" w:cs="Arial"/>
        </w:rPr>
        <w:tab/>
      </w:r>
      <w:r w:rsidRPr="00C2357D">
        <w:rPr>
          <w:rFonts w:ascii="Arial" w:hAnsi="Arial" w:cs="Arial"/>
        </w:rPr>
        <w:t>DATE</w:t>
      </w:r>
    </w:p>
    <w:p w:rsidR="003D5931" w:rsidRDefault="003D5931" w:rsidP="32061868">
      <w:pPr>
        <w:pStyle w:val="BodyText"/>
        <w:tabs>
          <w:tab w:val="left" w:pos="1179"/>
        </w:tabs>
      </w:pPr>
    </w:p>
    <w:p w:rsidR="00090FCE" w:rsidRDefault="00090FCE" w:rsidP="32061868">
      <w:pPr>
        <w:pStyle w:val="BodyText"/>
        <w:tabs>
          <w:tab w:val="left" w:pos="1179"/>
        </w:tabs>
      </w:pPr>
    </w:p>
    <w:p w:rsidR="00090FCE" w:rsidRDefault="00090FCE" w:rsidP="32061868">
      <w:pPr>
        <w:pStyle w:val="BodyText"/>
        <w:tabs>
          <w:tab w:val="left" w:pos="1179"/>
        </w:tabs>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F574C1" w:rsidRDefault="00F574C1" w:rsidP="00090FCE">
      <w:pPr>
        <w:rPr>
          <w:rFonts w:ascii="Arial" w:hAnsi="Arial" w:cs="Arial"/>
          <w:i/>
          <w:iCs/>
        </w:rPr>
      </w:pPr>
    </w:p>
    <w:p w:rsidR="00090FCE" w:rsidRPr="00D90610" w:rsidRDefault="00090FCE" w:rsidP="00090FCE">
      <w:pPr>
        <w:rPr>
          <w:rFonts w:ascii="Arial" w:hAnsi="Arial" w:cs="Arial"/>
          <w:i/>
          <w:iCs/>
        </w:rPr>
      </w:pPr>
      <w:r w:rsidRPr="00D90610">
        <w:rPr>
          <w:rFonts w:ascii="Arial" w:hAnsi="Arial" w:cs="Arial"/>
          <w:i/>
          <w:iCs/>
        </w:rPr>
        <w:t xml:space="preserve">SOP Number </w:t>
      </w:r>
      <w:r>
        <w:rPr>
          <w:rFonts w:ascii="Arial" w:hAnsi="Arial" w:cs="Arial"/>
          <w:i/>
          <w:iCs/>
        </w:rPr>
        <w:tab/>
      </w:r>
      <w:r>
        <w:rPr>
          <w:rFonts w:ascii="Arial" w:hAnsi="Arial" w:cs="Arial"/>
          <w:i/>
          <w:iCs/>
        </w:rPr>
        <w:tab/>
      </w:r>
    </w:p>
    <w:p w:rsidR="00090FCE" w:rsidRPr="00A60AB2" w:rsidRDefault="00090FCE" w:rsidP="00090FCE">
      <w:pPr>
        <w:rPr>
          <w:rFonts w:ascii="Arial" w:hAnsi="Arial" w:cs="Arial"/>
          <w:b/>
          <w:i/>
          <w:iCs/>
        </w:rPr>
      </w:pPr>
      <w:r w:rsidRPr="00FE77A3">
        <w:rPr>
          <w:rFonts w:ascii="Arial" w:hAnsi="Arial" w:cs="Arial"/>
          <w:i/>
          <w:iCs/>
        </w:rPr>
        <w:lastRenderedPageBreak/>
        <w:t xml:space="preserve">SOP Name </w:t>
      </w:r>
      <w:r>
        <w:rPr>
          <w:rFonts w:ascii="Arial" w:hAnsi="Arial" w:cs="Arial"/>
          <w:i/>
          <w:iCs/>
        </w:rPr>
        <w:tab/>
      </w:r>
      <w:r>
        <w:rPr>
          <w:rFonts w:ascii="Arial" w:hAnsi="Arial" w:cs="Arial"/>
          <w:i/>
          <w:iCs/>
        </w:rPr>
        <w:tab/>
      </w:r>
      <w:r>
        <w:rPr>
          <w:rFonts w:ascii="Arial" w:hAnsi="Arial" w:cs="Arial"/>
          <w:b/>
          <w:i/>
          <w:iCs/>
        </w:rPr>
        <w:t>Management of Records</w:t>
      </w:r>
    </w:p>
    <w:p w:rsidR="00090FCE" w:rsidRPr="00FE77A3" w:rsidRDefault="00090FCE" w:rsidP="00090FCE">
      <w:pPr>
        <w:rPr>
          <w:rFonts w:ascii="Arial" w:hAnsi="Arial" w:cs="Arial"/>
          <w:i/>
          <w:iCs/>
        </w:rPr>
      </w:pPr>
      <w:r w:rsidRPr="00D90610">
        <w:rPr>
          <w:rFonts w:ascii="Arial" w:hAnsi="Arial" w:cs="Arial"/>
          <w:i/>
          <w:iCs/>
        </w:rPr>
        <w:t xml:space="preserve">Effective Date </w:t>
      </w:r>
      <w:r>
        <w:rPr>
          <w:rFonts w:ascii="Arial" w:hAnsi="Arial" w:cs="Arial"/>
          <w:i/>
          <w:iCs/>
        </w:rPr>
        <w:tab/>
      </w:r>
      <w:r>
        <w:rPr>
          <w:rFonts w:ascii="Arial" w:hAnsi="Arial" w:cs="Arial"/>
          <w:i/>
          <w:iCs/>
        </w:rPr>
        <w:tab/>
        <w:t>[insert version name and date]</w:t>
      </w:r>
    </w:p>
    <w:p w:rsidR="00090FCE" w:rsidRDefault="00090FCE" w:rsidP="00090FCE"/>
    <w:p w:rsidR="00090FCE" w:rsidRPr="00C2357D" w:rsidRDefault="00090FCE" w:rsidP="00090FCE">
      <w:pPr>
        <w:pStyle w:val="Heading2"/>
        <w:numPr>
          <w:ilvl w:val="0"/>
          <w:numId w:val="10"/>
        </w:numPr>
        <w:rPr>
          <w:rFonts w:cs="Arial"/>
          <w:sz w:val="22"/>
          <w:szCs w:val="22"/>
        </w:rPr>
      </w:pPr>
      <w:r w:rsidRPr="00C2357D">
        <w:rPr>
          <w:rFonts w:cs="Arial"/>
          <w:sz w:val="22"/>
          <w:szCs w:val="22"/>
        </w:rPr>
        <w:t>SCOPE</w:t>
      </w:r>
    </w:p>
    <w:p w:rsidR="00090FCE" w:rsidRDefault="00090FCE" w:rsidP="00090FCE">
      <w:pPr>
        <w:widowControl/>
        <w:numPr>
          <w:ilvl w:val="1"/>
          <w:numId w:val="10"/>
        </w:numPr>
        <w:tabs>
          <w:tab w:val="clear" w:pos="1350"/>
          <w:tab w:val="num" w:pos="1440"/>
        </w:tabs>
        <w:ind w:left="1440"/>
        <w:rPr>
          <w:rFonts w:ascii="Arial" w:hAnsi="Arial" w:cs="Arial"/>
        </w:rPr>
      </w:pPr>
      <w:r>
        <w:rPr>
          <w:rFonts w:ascii="Arial" w:hAnsi="Arial" w:cs="Arial"/>
        </w:rPr>
        <w:t>Clinical Trials Manager (CTM)</w:t>
      </w:r>
    </w:p>
    <w:p w:rsidR="00090FCE" w:rsidRDefault="00090FCE" w:rsidP="00090FCE">
      <w:pPr>
        <w:widowControl/>
        <w:numPr>
          <w:ilvl w:val="1"/>
          <w:numId w:val="10"/>
        </w:numPr>
        <w:tabs>
          <w:tab w:val="clear" w:pos="1350"/>
          <w:tab w:val="num" w:pos="1440"/>
        </w:tabs>
        <w:ind w:left="1440"/>
        <w:rPr>
          <w:rFonts w:ascii="Arial" w:hAnsi="Arial" w:cs="Arial"/>
        </w:rPr>
      </w:pPr>
      <w:r>
        <w:rPr>
          <w:rFonts w:ascii="Arial" w:hAnsi="Arial" w:cs="Arial"/>
        </w:rPr>
        <w:t>Regulatory Operations Manager (ROM)</w:t>
      </w:r>
    </w:p>
    <w:p w:rsidR="00090FCE" w:rsidRDefault="00090FCE" w:rsidP="00090FCE">
      <w:pPr>
        <w:widowControl/>
        <w:numPr>
          <w:ilvl w:val="1"/>
          <w:numId w:val="10"/>
        </w:numPr>
        <w:tabs>
          <w:tab w:val="clear" w:pos="1350"/>
          <w:tab w:val="num" w:pos="1440"/>
        </w:tabs>
        <w:ind w:left="1440"/>
        <w:rPr>
          <w:rFonts w:ascii="Arial" w:hAnsi="Arial" w:cs="Arial"/>
        </w:rPr>
      </w:pPr>
      <w:r>
        <w:rPr>
          <w:rFonts w:ascii="Arial" w:hAnsi="Arial" w:cs="Arial"/>
        </w:rPr>
        <w:t>Data and QA Personnel</w:t>
      </w:r>
    </w:p>
    <w:p w:rsidR="00090FCE" w:rsidRDefault="00090FCE" w:rsidP="00090FCE">
      <w:pPr>
        <w:ind w:left="1080"/>
        <w:rPr>
          <w:rFonts w:ascii="Arial" w:hAnsi="Arial" w:cs="Arial"/>
        </w:rPr>
      </w:pPr>
    </w:p>
    <w:p w:rsidR="00090FCE" w:rsidRDefault="00090FCE" w:rsidP="00090FCE">
      <w:pPr>
        <w:pStyle w:val="Heading2"/>
        <w:numPr>
          <w:ilvl w:val="0"/>
          <w:numId w:val="10"/>
        </w:numPr>
        <w:rPr>
          <w:rFonts w:cs="Arial"/>
          <w:sz w:val="22"/>
          <w:szCs w:val="22"/>
        </w:rPr>
      </w:pPr>
      <w:r>
        <w:rPr>
          <w:rFonts w:cs="Arial"/>
          <w:sz w:val="22"/>
          <w:szCs w:val="22"/>
        </w:rPr>
        <w:t>PURPOSE</w:t>
      </w:r>
    </w:p>
    <w:p w:rsidR="00090FCE" w:rsidRDefault="00090FCE" w:rsidP="00090FCE">
      <w:pPr>
        <w:widowControl/>
        <w:numPr>
          <w:ilvl w:val="1"/>
          <w:numId w:val="10"/>
        </w:numPr>
        <w:tabs>
          <w:tab w:val="clear" w:pos="1350"/>
          <w:tab w:val="num" w:pos="1440"/>
        </w:tabs>
        <w:ind w:left="1440"/>
        <w:rPr>
          <w:rFonts w:ascii="Arial" w:hAnsi="Arial" w:cs="Arial"/>
        </w:rPr>
      </w:pPr>
      <w:r>
        <w:rPr>
          <w:rFonts w:ascii="Arial" w:hAnsi="Arial" w:cs="Arial"/>
        </w:rPr>
        <w:t>The Clinical Trials Unit/Clinical Research Site (CTU/CRS) has a systematic way to store documents from the beginning of a study through the end of the study.  Once the study is closed, these documents are archived as addressed in SOP QA&amp;QC.  The [insert institution name] IRB policy is that clinical trial documents must be maintained at the study site for two years following market approval of the investigational drug or 2 years after the sponsor has formally discontinued development of the drug or up to 15 years after the end of the study, as dictated in the Clinical Study Agreement</w:t>
      </w:r>
      <w:r w:rsidR="00F574C1">
        <w:rPr>
          <w:rFonts w:ascii="Arial" w:hAnsi="Arial" w:cs="Arial"/>
        </w:rPr>
        <w:t xml:space="preserve"> [insert IRB policy here, this language is provided as an example]</w:t>
      </w:r>
      <w:r>
        <w:rPr>
          <w:rFonts w:ascii="Arial" w:hAnsi="Arial" w:cs="Arial"/>
        </w:rPr>
        <w:t>.  Records can be archived and stored at an off-site facility but must be accessible if needed.  An accurate archival list is essential.  The Sponsor must be notified prior to any action to destroy clinical trial documents.</w:t>
      </w:r>
    </w:p>
    <w:p w:rsidR="00090FCE" w:rsidRPr="00AE6486" w:rsidRDefault="00090FCE" w:rsidP="00090FCE">
      <w:pPr>
        <w:ind w:left="1080"/>
        <w:rPr>
          <w:rFonts w:ascii="Arial" w:hAnsi="Arial" w:cs="Arial"/>
        </w:rPr>
      </w:pPr>
    </w:p>
    <w:p w:rsidR="00090FCE" w:rsidRPr="00C2357D" w:rsidRDefault="00090FCE" w:rsidP="00090FCE">
      <w:pPr>
        <w:pStyle w:val="Heading2"/>
        <w:numPr>
          <w:ilvl w:val="0"/>
          <w:numId w:val="10"/>
        </w:numPr>
        <w:rPr>
          <w:rFonts w:cs="Arial"/>
          <w:sz w:val="22"/>
          <w:szCs w:val="22"/>
        </w:rPr>
      </w:pPr>
      <w:r w:rsidRPr="00C2357D">
        <w:rPr>
          <w:rFonts w:cs="Arial"/>
          <w:sz w:val="22"/>
          <w:szCs w:val="22"/>
        </w:rPr>
        <w:t>PROCEDURES</w:t>
      </w:r>
    </w:p>
    <w:p w:rsidR="00090FCE" w:rsidRDefault="00090FCE" w:rsidP="00090FCE">
      <w:pPr>
        <w:widowControl/>
        <w:numPr>
          <w:ilvl w:val="1"/>
          <w:numId w:val="10"/>
        </w:numPr>
        <w:tabs>
          <w:tab w:val="clear" w:pos="1350"/>
          <w:tab w:val="num" w:pos="1440"/>
        </w:tabs>
        <w:ind w:left="1440"/>
        <w:rPr>
          <w:rFonts w:ascii="Arial" w:hAnsi="Arial" w:cs="Arial"/>
        </w:rPr>
      </w:pPr>
      <w:r>
        <w:rPr>
          <w:rFonts w:ascii="Arial" w:hAnsi="Arial" w:cs="Arial"/>
        </w:rPr>
        <w:t xml:space="preserve">Active Case Report Forms (CRFs) are stored [if paper CRFs are used indicate where they are stored, alternatively </w:t>
      </w:r>
      <w:proofErr w:type="spellStart"/>
      <w:r>
        <w:rPr>
          <w:rFonts w:ascii="Arial" w:hAnsi="Arial" w:cs="Arial"/>
        </w:rPr>
        <w:t>OpenClinica</w:t>
      </w:r>
      <w:proofErr w:type="spellEnd"/>
      <w:r>
        <w:rPr>
          <w:rFonts w:ascii="Arial" w:hAnsi="Arial" w:cs="Arial"/>
        </w:rPr>
        <w:t xml:space="preserve"> will house electronic CRFs].  This CRF area is locked when the Research Clinic is closed or left unattended.  The source documents (research medical records) are stored</w:t>
      </w:r>
      <w:r w:rsidR="00F574C1">
        <w:rPr>
          <w:rFonts w:ascii="Arial" w:hAnsi="Arial" w:cs="Arial"/>
        </w:rPr>
        <w:t xml:space="preserve"> separately</w:t>
      </w:r>
      <w:r>
        <w:rPr>
          <w:rFonts w:ascii="Arial" w:hAnsi="Arial" w:cs="Arial"/>
        </w:rPr>
        <w:t>.</w:t>
      </w:r>
    </w:p>
    <w:p w:rsidR="00090FCE" w:rsidRDefault="00090FCE" w:rsidP="00090FCE">
      <w:pPr>
        <w:widowControl/>
        <w:numPr>
          <w:ilvl w:val="1"/>
          <w:numId w:val="10"/>
        </w:numPr>
        <w:tabs>
          <w:tab w:val="clear" w:pos="1350"/>
          <w:tab w:val="num" w:pos="1440"/>
        </w:tabs>
        <w:ind w:left="1440"/>
        <w:rPr>
          <w:rFonts w:ascii="Arial" w:hAnsi="Arial" w:cs="Arial"/>
        </w:rPr>
      </w:pPr>
      <w:r>
        <w:rPr>
          <w:rFonts w:ascii="Arial" w:hAnsi="Arial" w:cs="Arial"/>
        </w:rPr>
        <w:t>CRFs for studies that have been recently closed my still be needed for queries and data resolution.  They are stored in a room inside of the research nurses’ office or in the Resident’s Quarters.  Once it is determined that access to these CRFs is no longer needed, they are removed from the binders, bagged and boxed and then stored in banker boxes which are kept in the Resident’s Quarters</w:t>
      </w:r>
      <w:r w:rsidR="00F574C1">
        <w:rPr>
          <w:rFonts w:ascii="Arial" w:hAnsi="Arial" w:cs="Arial"/>
        </w:rPr>
        <w:t xml:space="preserve"> [provided as an example]</w:t>
      </w:r>
      <w:r>
        <w:rPr>
          <w:rFonts w:ascii="Arial" w:hAnsi="Arial" w:cs="Arial"/>
        </w:rPr>
        <w:t>.</w:t>
      </w:r>
    </w:p>
    <w:p w:rsidR="00090FCE" w:rsidRDefault="00090FCE" w:rsidP="00090FCE">
      <w:pPr>
        <w:widowControl/>
        <w:numPr>
          <w:ilvl w:val="1"/>
          <w:numId w:val="10"/>
        </w:numPr>
        <w:tabs>
          <w:tab w:val="clear" w:pos="1350"/>
          <w:tab w:val="num" w:pos="1440"/>
        </w:tabs>
        <w:ind w:left="1440"/>
        <w:rPr>
          <w:rFonts w:ascii="Arial" w:hAnsi="Arial" w:cs="Arial"/>
        </w:rPr>
      </w:pPr>
      <w:r>
        <w:rPr>
          <w:rFonts w:ascii="Arial" w:hAnsi="Arial" w:cs="Arial"/>
        </w:rPr>
        <w:t>Current volumes of research medical records are located in the Research Medical Record Room inside of the research nurses’ office and have a different lock than the research nursing office, therefore are behind double locks.  Previous volumes are stored in the storage room located within the nurses’ office.</w:t>
      </w:r>
    </w:p>
    <w:p w:rsidR="00090FCE" w:rsidRDefault="00090FCE" w:rsidP="00090FCE">
      <w:pPr>
        <w:widowControl/>
        <w:numPr>
          <w:ilvl w:val="1"/>
          <w:numId w:val="10"/>
        </w:numPr>
        <w:tabs>
          <w:tab w:val="clear" w:pos="1350"/>
          <w:tab w:val="num" w:pos="1440"/>
        </w:tabs>
        <w:ind w:left="1440"/>
        <w:rPr>
          <w:rFonts w:ascii="Arial" w:hAnsi="Arial" w:cs="Arial"/>
        </w:rPr>
      </w:pPr>
      <w:r w:rsidRPr="00E60B2D">
        <w:rPr>
          <w:rFonts w:ascii="Arial" w:hAnsi="Arial" w:cs="Arial"/>
        </w:rPr>
        <w:t>Essential documents for sponsor supported studies are kept in binders that are located in the ROM’s office.  ACTG essential documents are kept in a filing cabinet in the ROM’s office.  Essential documents that are for pending studies are kept in the file cabinet in the ROM’s office for track</w:t>
      </w:r>
      <w:r>
        <w:rPr>
          <w:rFonts w:ascii="Arial" w:hAnsi="Arial" w:cs="Arial"/>
        </w:rPr>
        <w:t xml:space="preserve">ing.  </w:t>
      </w:r>
      <w:r w:rsidRPr="00E60B2D">
        <w:rPr>
          <w:rFonts w:ascii="Arial" w:hAnsi="Arial" w:cs="Arial"/>
        </w:rPr>
        <w:t xml:space="preserve"> </w:t>
      </w:r>
    </w:p>
    <w:p w:rsidR="00090FCE" w:rsidRPr="00F574C1" w:rsidRDefault="00090FCE" w:rsidP="00F574C1">
      <w:pPr>
        <w:widowControl/>
        <w:numPr>
          <w:ilvl w:val="1"/>
          <w:numId w:val="10"/>
        </w:numPr>
        <w:tabs>
          <w:tab w:val="clear" w:pos="1350"/>
          <w:tab w:val="num" w:pos="1440"/>
        </w:tabs>
        <w:ind w:left="1440"/>
        <w:rPr>
          <w:rFonts w:ascii="Arial" w:hAnsi="Arial" w:cs="Arial"/>
        </w:rPr>
      </w:pPr>
      <w:r w:rsidRPr="00E60B2D">
        <w:rPr>
          <w:rFonts w:ascii="Arial" w:hAnsi="Arial" w:cs="Arial"/>
        </w:rPr>
        <w:t>If it is determined that we do not need these records on-site, but due to regulations we need to maintain them, we will ship to the outside storage facility, [Example: Iron Mountain].</w:t>
      </w:r>
    </w:p>
    <w:p w:rsidR="00090FCE" w:rsidRPr="00C64A56" w:rsidRDefault="00090FCE" w:rsidP="00090FCE">
      <w:pPr>
        <w:rPr>
          <w:rFonts w:ascii="Arial" w:hAnsi="Arial" w:cs="Arial"/>
        </w:rPr>
      </w:pPr>
    </w:p>
    <w:p w:rsidR="00090FCE" w:rsidRPr="00C2357D" w:rsidRDefault="00090FCE" w:rsidP="00090FCE">
      <w:pPr>
        <w:pStyle w:val="Heading2"/>
        <w:numPr>
          <w:ilvl w:val="0"/>
          <w:numId w:val="10"/>
        </w:numPr>
        <w:rPr>
          <w:rFonts w:cs="Arial"/>
          <w:sz w:val="22"/>
          <w:szCs w:val="22"/>
        </w:rPr>
      </w:pPr>
      <w:r w:rsidRPr="00C2357D">
        <w:rPr>
          <w:rFonts w:cs="Arial"/>
          <w:sz w:val="22"/>
          <w:szCs w:val="22"/>
        </w:rPr>
        <w:t>REFERENCES</w:t>
      </w:r>
    </w:p>
    <w:p w:rsidR="00090FCE" w:rsidRDefault="00090FCE" w:rsidP="00090FCE">
      <w:pPr>
        <w:widowControl/>
        <w:numPr>
          <w:ilvl w:val="1"/>
          <w:numId w:val="10"/>
        </w:numPr>
        <w:tabs>
          <w:tab w:val="clear" w:pos="1350"/>
          <w:tab w:val="num" w:pos="1440"/>
        </w:tabs>
        <w:ind w:left="1440"/>
        <w:rPr>
          <w:rFonts w:ascii="Arial" w:hAnsi="Arial" w:cs="Arial"/>
        </w:rPr>
      </w:pPr>
      <w:r>
        <w:rPr>
          <w:rFonts w:ascii="Arial" w:hAnsi="Arial" w:cs="Arial"/>
        </w:rPr>
        <w:t xml:space="preserve">SOP  </w:t>
      </w:r>
      <w:r>
        <w:rPr>
          <w:rFonts w:ascii="Arial" w:hAnsi="Arial" w:cs="Arial"/>
        </w:rPr>
        <w:tab/>
      </w:r>
      <w:r>
        <w:rPr>
          <w:rFonts w:ascii="Arial" w:hAnsi="Arial" w:cs="Arial"/>
        </w:rPr>
        <w:tab/>
        <w:t>Research Data Storage and Archiving</w:t>
      </w:r>
    </w:p>
    <w:p w:rsidR="00090FCE" w:rsidRDefault="00090FCE" w:rsidP="00090FCE">
      <w:pPr>
        <w:widowControl/>
        <w:numPr>
          <w:ilvl w:val="1"/>
          <w:numId w:val="10"/>
        </w:numPr>
        <w:tabs>
          <w:tab w:val="clear" w:pos="1350"/>
          <w:tab w:val="num" w:pos="1440"/>
        </w:tabs>
        <w:ind w:left="1440"/>
        <w:rPr>
          <w:rFonts w:ascii="Arial" w:hAnsi="Arial" w:cs="Arial"/>
        </w:rPr>
      </w:pPr>
      <w:r>
        <w:rPr>
          <w:rFonts w:ascii="Arial" w:hAnsi="Arial" w:cs="Arial"/>
        </w:rPr>
        <w:t xml:space="preserve">SOP </w:t>
      </w:r>
      <w:r>
        <w:rPr>
          <w:rFonts w:ascii="Arial" w:hAnsi="Arial" w:cs="Arial"/>
        </w:rPr>
        <w:tab/>
      </w:r>
      <w:r>
        <w:rPr>
          <w:rFonts w:ascii="Arial" w:hAnsi="Arial" w:cs="Arial"/>
        </w:rPr>
        <w:tab/>
        <w:t>Storage of Regulatory Documents</w:t>
      </w:r>
    </w:p>
    <w:p w:rsidR="00090FCE" w:rsidRPr="00C2357D" w:rsidRDefault="00090FCE" w:rsidP="00090FCE">
      <w:pPr>
        <w:ind w:left="1440"/>
        <w:rPr>
          <w:rFonts w:ascii="Arial" w:hAnsi="Arial" w:cs="Arial"/>
        </w:rPr>
      </w:pPr>
    </w:p>
    <w:p w:rsidR="00090FCE" w:rsidRDefault="00090FCE" w:rsidP="00090FCE">
      <w:pPr>
        <w:pStyle w:val="Heading2"/>
        <w:numPr>
          <w:ilvl w:val="0"/>
          <w:numId w:val="10"/>
        </w:numPr>
        <w:rPr>
          <w:rFonts w:cs="Arial"/>
          <w:sz w:val="22"/>
          <w:szCs w:val="22"/>
        </w:rPr>
      </w:pPr>
      <w:r>
        <w:rPr>
          <w:rFonts w:cs="Arial"/>
          <w:sz w:val="22"/>
          <w:szCs w:val="22"/>
        </w:rPr>
        <w:t>APPROVAL</w:t>
      </w:r>
    </w:p>
    <w:p w:rsidR="00F574C1" w:rsidRPr="00F574C1" w:rsidRDefault="00F574C1" w:rsidP="00F574C1"/>
    <w:p w:rsidR="00090FCE" w:rsidRPr="00C2357D" w:rsidRDefault="00090FCE" w:rsidP="00090FCE">
      <w:pPr>
        <w:pBdr>
          <w:top w:val="single" w:sz="4" w:space="1" w:color="auto"/>
        </w:pBdr>
        <w:rPr>
          <w:rFonts w:ascii="Arial" w:hAnsi="Arial" w:cs="Arial"/>
        </w:rPr>
      </w:pPr>
      <w:r>
        <w:rPr>
          <w:rFonts w:ascii="Arial" w:hAnsi="Arial" w:cs="Arial"/>
        </w:rPr>
        <w:t>PRINCIPAL INVESTIGATOR</w:t>
      </w:r>
      <w:r w:rsidRPr="00C2357D">
        <w:rPr>
          <w:rFonts w:ascii="Arial" w:hAnsi="Arial" w:cs="Arial"/>
        </w:rPr>
        <w:tab/>
      </w:r>
      <w:r w:rsidRPr="00C2357D">
        <w:rPr>
          <w:rFonts w:ascii="Arial" w:hAnsi="Arial" w:cs="Arial"/>
        </w:rPr>
        <w:tab/>
      </w:r>
      <w:r w:rsidRPr="00C2357D">
        <w:rPr>
          <w:rFonts w:ascii="Arial" w:hAnsi="Arial" w:cs="Arial"/>
        </w:rPr>
        <w:tab/>
      </w:r>
      <w:r w:rsidRPr="00C2357D">
        <w:rPr>
          <w:rFonts w:ascii="Arial" w:hAnsi="Arial" w:cs="Arial"/>
        </w:rPr>
        <w:tab/>
      </w:r>
      <w:r w:rsidRPr="00C2357D">
        <w:rPr>
          <w:rFonts w:ascii="Arial" w:hAnsi="Arial" w:cs="Arial"/>
        </w:rPr>
        <w:tab/>
      </w:r>
      <w:r w:rsidRPr="00C2357D">
        <w:rPr>
          <w:rFonts w:ascii="Arial" w:hAnsi="Arial" w:cs="Arial"/>
        </w:rPr>
        <w:tab/>
        <w:t>DATE</w:t>
      </w:r>
    </w:p>
    <w:p w:rsidR="00090FCE" w:rsidRDefault="00090FCE" w:rsidP="32061868">
      <w:pPr>
        <w:pStyle w:val="BodyText"/>
        <w:tabs>
          <w:tab w:val="left" w:pos="1179"/>
        </w:tabs>
      </w:pPr>
    </w:p>
    <w:p w:rsidR="00090FCE" w:rsidRDefault="00090FCE" w:rsidP="32061868">
      <w:pPr>
        <w:pStyle w:val="BodyText"/>
        <w:tabs>
          <w:tab w:val="left" w:pos="1179"/>
        </w:tabs>
      </w:pPr>
    </w:p>
    <w:p w:rsidR="00F574C1" w:rsidRPr="00F574C1" w:rsidRDefault="00F574C1" w:rsidP="00F574C1">
      <w:pPr>
        <w:pStyle w:val="BodyText"/>
        <w:spacing w:before="75" w:line="251" w:lineRule="auto"/>
        <w:ind w:left="183" w:right="4951" w:hanging="10"/>
        <w:rPr>
          <w:rFonts w:ascii="Arial" w:hAnsi="Arial" w:cs="Arial"/>
          <w:w w:val="105"/>
        </w:rPr>
      </w:pPr>
      <w:r w:rsidRPr="00F574C1">
        <w:rPr>
          <w:rFonts w:ascii="Arial" w:hAnsi="Arial" w:cs="Arial"/>
          <w:w w:val="105"/>
        </w:rPr>
        <w:t>Quality</w:t>
      </w:r>
      <w:r w:rsidRPr="00F574C1">
        <w:rPr>
          <w:rFonts w:ascii="Arial" w:hAnsi="Arial" w:cs="Arial"/>
          <w:spacing w:val="-16"/>
          <w:w w:val="105"/>
        </w:rPr>
        <w:t xml:space="preserve"> </w:t>
      </w:r>
      <w:r w:rsidRPr="00F574C1">
        <w:rPr>
          <w:rFonts w:ascii="Arial" w:hAnsi="Arial" w:cs="Arial"/>
          <w:w w:val="105"/>
        </w:rPr>
        <w:t>Assurance</w:t>
      </w:r>
      <w:r w:rsidRPr="00F574C1">
        <w:rPr>
          <w:rFonts w:ascii="Arial" w:hAnsi="Arial" w:cs="Arial"/>
          <w:spacing w:val="-4"/>
          <w:w w:val="105"/>
        </w:rPr>
        <w:t xml:space="preserve"> </w:t>
      </w:r>
      <w:r w:rsidRPr="00F574C1">
        <w:rPr>
          <w:rFonts w:ascii="Arial" w:hAnsi="Arial" w:cs="Arial"/>
          <w:w w:val="105"/>
        </w:rPr>
        <w:t>and</w:t>
      </w:r>
      <w:r w:rsidRPr="00F574C1">
        <w:rPr>
          <w:rFonts w:ascii="Arial" w:hAnsi="Arial" w:cs="Arial"/>
          <w:spacing w:val="-22"/>
          <w:w w:val="105"/>
        </w:rPr>
        <w:t xml:space="preserve"> </w:t>
      </w:r>
      <w:r w:rsidRPr="00F574C1">
        <w:rPr>
          <w:rFonts w:ascii="Arial" w:hAnsi="Arial" w:cs="Arial"/>
          <w:w w:val="105"/>
        </w:rPr>
        <w:t>Quality</w:t>
      </w:r>
      <w:r w:rsidRPr="00F574C1">
        <w:rPr>
          <w:rFonts w:ascii="Arial" w:hAnsi="Arial" w:cs="Arial"/>
          <w:spacing w:val="-10"/>
          <w:w w:val="105"/>
        </w:rPr>
        <w:t xml:space="preserve"> </w:t>
      </w:r>
      <w:r w:rsidRPr="00F574C1">
        <w:rPr>
          <w:rFonts w:ascii="Arial" w:hAnsi="Arial" w:cs="Arial"/>
          <w:w w:val="105"/>
        </w:rPr>
        <w:t>Control</w:t>
      </w:r>
      <w:r w:rsidRPr="00F574C1">
        <w:rPr>
          <w:rFonts w:ascii="Arial" w:hAnsi="Arial" w:cs="Arial"/>
          <w:w w:val="104"/>
        </w:rPr>
        <w:t xml:space="preserve"> </w:t>
      </w:r>
      <w:r w:rsidRPr="00F574C1">
        <w:rPr>
          <w:rFonts w:ascii="Arial" w:hAnsi="Arial" w:cs="Arial"/>
          <w:w w:val="105"/>
        </w:rPr>
        <w:t>Standard</w:t>
      </w:r>
      <w:r w:rsidRPr="00F574C1">
        <w:rPr>
          <w:rFonts w:ascii="Arial" w:hAnsi="Arial" w:cs="Arial"/>
          <w:spacing w:val="-30"/>
          <w:w w:val="105"/>
        </w:rPr>
        <w:t xml:space="preserve"> </w:t>
      </w:r>
      <w:r w:rsidRPr="00F574C1">
        <w:rPr>
          <w:rFonts w:ascii="Arial" w:hAnsi="Arial" w:cs="Arial"/>
          <w:w w:val="105"/>
        </w:rPr>
        <w:t>Operating</w:t>
      </w:r>
      <w:r w:rsidRPr="00F574C1">
        <w:rPr>
          <w:rFonts w:ascii="Arial" w:hAnsi="Arial" w:cs="Arial"/>
          <w:spacing w:val="-22"/>
          <w:w w:val="105"/>
        </w:rPr>
        <w:t xml:space="preserve"> </w:t>
      </w:r>
      <w:r w:rsidRPr="00F574C1">
        <w:rPr>
          <w:rFonts w:ascii="Arial" w:hAnsi="Arial" w:cs="Arial"/>
          <w:w w:val="105"/>
        </w:rPr>
        <w:t>Procedure</w:t>
      </w:r>
      <w:r w:rsidRPr="00F574C1">
        <w:rPr>
          <w:rFonts w:ascii="Arial" w:hAnsi="Arial" w:cs="Arial"/>
          <w:w w:val="103"/>
        </w:rPr>
        <w:t xml:space="preserve"> </w:t>
      </w:r>
    </w:p>
    <w:p w:rsidR="00F574C1" w:rsidRPr="00F574C1" w:rsidRDefault="00F574C1" w:rsidP="00F574C1">
      <w:pPr>
        <w:pStyle w:val="BodyText"/>
        <w:spacing w:before="75" w:line="251" w:lineRule="auto"/>
        <w:ind w:left="183" w:right="4951" w:hanging="10"/>
        <w:rPr>
          <w:rFonts w:ascii="Arial" w:hAnsi="Arial" w:cs="Arial"/>
          <w:w w:val="105"/>
        </w:rPr>
      </w:pPr>
      <w:r w:rsidRPr="00F574C1">
        <w:rPr>
          <w:rFonts w:ascii="Arial" w:hAnsi="Arial" w:cs="Arial"/>
          <w:w w:val="105"/>
        </w:rPr>
        <w:lastRenderedPageBreak/>
        <w:t>[</w:t>
      </w:r>
      <w:proofErr w:type="gramStart"/>
      <w:r w:rsidRPr="00F574C1">
        <w:rPr>
          <w:rFonts w:ascii="Arial" w:hAnsi="Arial" w:cs="Arial"/>
          <w:w w:val="105"/>
        </w:rPr>
        <w:t>insert</w:t>
      </w:r>
      <w:proofErr w:type="gramEnd"/>
      <w:r w:rsidRPr="00F574C1">
        <w:rPr>
          <w:rFonts w:ascii="Arial" w:hAnsi="Arial" w:cs="Arial"/>
          <w:w w:val="105"/>
        </w:rPr>
        <w:t xml:space="preserve"> site name]</w:t>
      </w:r>
    </w:p>
    <w:p w:rsidR="00F574C1" w:rsidRPr="00F574C1" w:rsidRDefault="00F574C1" w:rsidP="00F574C1">
      <w:pPr>
        <w:pStyle w:val="BodyText"/>
        <w:spacing w:before="75" w:line="251" w:lineRule="auto"/>
        <w:ind w:left="183" w:right="4951" w:hanging="10"/>
        <w:rPr>
          <w:rFonts w:ascii="Arial" w:hAnsi="Arial" w:cs="Arial"/>
          <w:w w:val="105"/>
        </w:rPr>
      </w:pPr>
      <w:r w:rsidRPr="00F574C1">
        <w:rPr>
          <w:rFonts w:ascii="Arial" w:hAnsi="Arial" w:cs="Arial"/>
          <w:w w:val="105"/>
        </w:rPr>
        <w:t xml:space="preserve">Version [insert version] </w:t>
      </w:r>
    </w:p>
    <w:p w:rsidR="00F574C1" w:rsidRPr="00F574C1" w:rsidRDefault="00F574C1" w:rsidP="00F574C1">
      <w:pPr>
        <w:pStyle w:val="BodyText"/>
        <w:spacing w:before="75" w:line="251" w:lineRule="auto"/>
        <w:ind w:left="183" w:right="4951" w:hanging="10"/>
        <w:rPr>
          <w:rFonts w:ascii="Arial" w:hAnsi="Arial" w:cs="Arial"/>
        </w:rPr>
      </w:pPr>
    </w:p>
    <w:p w:rsidR="00F574C1" w:rsidRPr="00F574C1" w:rsidRDefault="00F574C1" w:rsidP="00F574C1">
      <w:pPr>
        <w:spacing w:before="2" w:line="240" w:lineRule="exact"/>
        <w:rPr>
          <w:rFonts w:ascii="Arial" w:hAnsi="Arial" w:cs="Arial"/>
          <w:sz w:val="24"/>
          <w:szCs w:val="24"/>
        </w:rPr>
      </w:pPr>
    </w:p>
    <w:p w:rsidR="00F574C1" w:rsidRPr="00F574C1" w:rsidRDefault="00F574C1" w:rsidP="00F574C1">
      <w:pPr>
        <w:pStyle w:val="BodyText"/>
        <w:tabs>
          <w:tab w:val="left" w:pos="1628"/>
        </w:tabs>
        <w:spacing w:line="243" w:lineRule="auto"/>
        <w:ind w:left="1633" w:right="489" w:hanging="1431"/>
        <w:rPr>
          <w:rFonts w:ascii="Arial" w:hAnsi="Arial" w:cs="Arial"/>
        </w:rPr>
      </w:pPr>
      <w:r w:rsidRPr="00F574C1">
        <w:rPr>
          <w:rFonts w:ascii="Arial" w:hAnsi="Arial" w:cs="Arial"/>
          <w:b/>
          <w:bCs/>
          <w:position w:val="-1"/>
        </w:rPr>
        <w:t>Subject:</w:t>
      </w:r>
      <w:r w:rsidRPr="00F574C1">
        <w:rPr>
          <w:rFonts w:ascii="Arial" w:hAnsi="Arial" w:cs="Arial"/>
          <w:b/>
          <w:bCs/>
          <w:position w:val="-1"/>
        </w:rPr>
        <w:tab/>
      </w:r>
      <w:r w:rsidRPr="00F574C1">
        <w:rPr>
          <w:rFonts w:ascii="Arial" w:hAnsi="Arial" w:cs="Arial"/>
        </w:rPr>
        <w:t>Computer</w:t>
      </w:r>
      <w:r w:rsidRPr="00F574C1">
        <w:rPr>
          <w:rFonts w:ascii="Arial" w:hAnsi="Arial" w:cs="Arial"/>
          <w:spacing w:val="43"/>
        </w:rPr>
        <w:t xml:space="preserve"> </w:t>
      </w:r>
      <w:r w:rsidRPr="00F574C1">
        <w:rPr>
          <w:rFonts w:ascii="Arial" w:hAnsi="Arial" w:cs="Arial"/>
        </w:rPr>
        <w:t>Room,</w:t>
      </w:r>
      <w:r w:rsidRPr="00F574C1">
        <w:rPr>
          <w:rFonts w:ascii="Arial" w:hAnsi="Arial" w:cs="Arial"/>
          <w:spacing w:val="29"/>
        </w:rPr>
        <w:t xml:space="preserve"> </w:t>
      </w:r>
      <w:r w:rsidRPr="00F574C1">
        <w:rPr>
          <w:rFonts w:ascii="Arial" w:hAnsi="Arial" w:cs="Arial"/>
        </w:rPr>
        <w:t>Hardware</w:t>
      </w:r>
      <w:r w:rsidRPr="00F574C1">
        <w:rPr>
          <w:rFonts w:ascii="Arial" w:hAnsi="Arial" w:cs="Arial"/>
          <w:spacing w:val="27"/>
        </w:rPr>
        <w:t xml:space="preserve"> </w:t>
      </w:r>
      <w:r w:rsidRPr="00F574C1">
        <w:rPr>
          <w:rFonts w:ascii="Arial" w:hAnsi="Arial" w:cs="Arial"/>
        </w:rPr>
        <w:t>and</w:t>
      </w:r>
      <w:r w:rsidRPr="00F574C1">
        <w:rPr>
          <w:rFonts w:ascii="Arial" w:hAnsi="Arial" w:cs="Arial"/>
          <w:spacing w:val="23"/>
        </w:rPr>
        <w:t xml:space="preserve"> </w:t>
      </w:r>
      <w:r w:rsidRPr="00F574C1">
        <w:rPr>
          <w:rFonts w:ascii="Arial" w:hAnsi="Arial" w:cs="Arial"/>
        </w:rPr>
        <w:t>Data</w:t>
      </w:r>
      <w:r w:rsidRPr="00F574C1">
        <w:rPr>
          <w:rFonts w:ascii="Arial" w:hAnsi="Arial" w:cs="Arial"/>
          <w:spacing w:val="19"/>
        </w:rPr>
        <w:t xml:space="preserve"> </w:t>
      </w:r>
      <w:r w:rsidRPr="00F574C1">
        <w:rPr>
          <w:rFonts w:ascii="Arial" w:hAnsi="Arial" w:cs="Arial"/>
        </w:rPr>
        <w:t>Security</w:t>
      </w:r>
      <w:r w:rsidRPr="00F574C1">
        <w:rPr>
          <w:rFonts w:ascii="Arial" w:hAnsi="Arial" w:cs="Arial"/>
          <w:spacing w:val="45"/>
        </w:rPr>
        <w:t xml:space="preserve"> </w:t>
      </w:r>
      <w:r w:rsidRPr="00F574C1">
        <w:rPr>
          <w:rFonts w:ascii="Arial" w:hAnsi="Arial" w:cs="Arial"/>
        </w:rPr>
        <w:t>(including</w:t>
      </w:r>
      <w:r w:rsidRPr="00F574C1">
        <w:rPr>
          <w:rFonts w:ascii="Arial" w:hAnsi="Arial" w:cs="Arial"/>
          <w:spacing w:val="24"/>
        </w:rPr>
        <w:t xml:space="preserve"> </w:t>
      </w:r>
      <w:r w:rsidRPr="00F574C1">
        <w:rPr>
          <w:rFonts w:ascii="Arial" w:hAnsi="Arial" w:cs="Arial"/>
        </w:rPr>
        <w:t>system</w:t>
      </w:r>
      <w:r w:rsidRPr="00F574C1">
        <w:rPr>
          <w:rFonts w:ascii="Arial" w:hAnsi="Arial" w:cs="Arial"/>
          <w:spacing w:val="35"/>
        </w:rPr>
        <w:t xml:space="preserve"> </w:t>
      </w:r>
      <w:r w:rsidRPr="00F574C1">
        <w:rPr>
          <w:rFonts w:ascii="Arial" w:hAnsi="Arial" w:cs="Arial"/>
        </w:rPr>
        <w:t>user</w:t>
      </w:r>
      <w:r w:rsidRPr="00F574C1">
        <w:rPr>
          <w:rFonts w:ascii="Arial" w:hAnsi="Arial" w:cs="Arial"/>
          <w:w w:val="102"/>
        </w:rPr>
        <w:t xml:space="preserve"> </w:t>
      </w:r>
      <w:r w:rsidRPr="00F574C1">
        <w:rPr>
          <w:rFonts w:ascii="Arial" w:hAnsi="Arial" w:cs="Arial"/>
        </w:rPr>
        <w:t>account</w:t>
      </w:r>
      <w:r w:rsidRPr="00F574C1">
        <w:rPr>
          <w:rFonts w:ascii="Arial" w:hAnsi="Arial" w:cs="Arial"/>
          <w:spacing w:val="55"/>
        </w:rPr>
        <w:t xml:space="preserve"> </w:t>
      </w:r>
      <w:r w:rsidRPr="00F574C1">
        <w:rPr>
          <w:rFonts w:ascii="Arial" w:hAnsi="Arial" w:cs="Arial"/>
        </w:rPr>
        <w:t>maintenance)</w:t>
      </w:r>
    </w:p>
    <w:p w:rsidR="00F574C1" w:rsidRPr="00F574C1" w:rsidRDefault="00F574C1" w:rsidP="00F574C1">
      <w:pPr>
        <w:spacing w:before="12" w:line="240" w:lineRule="exact"/>
        <w:rPr>
          <w:rFonts w:ascii="Arial" w:hAnsi="Arial" w:cs="Arial"/>
          <w:sz w:val="24"/>
          <w:szCs w:val="24"/>
        </w:rPr>
      </w:pPr>
    </w:p>
    <w:p w:rsidR="00F574C1" w:rsidRPr="00F574C1" w:rsidRDefault="00F574C1" w:rsidP="00F574C1">
      <w:pPr>
        <w:tabs>
          <w:tab w:val="left" w:pos="3083"/>
        </w:tabs>
        <w:ind w:left="212"/>
        <w:rPr>
          <w:rFonts w:ascii="Arial" w:eastAsia="Arial" w:hAnsi="Arial" w:cs="Arial"/>
          <w:sz w:val="21"/>
          <w:szCs w:val="21"/>
        </w:rPr>
      </w:pPr>
      <w:r w:rsidRPr="00F574C1">
        <w:rPr>
          <w:rFonts w:ascii="Arial" w:eastAsia="Arial" w:hAnsi="Arial" w:cs="Arial"/>
          <w:b/>
          <w:bCs/>
          <w:w w:val="105"/>
          <w:sz w:val="21"/>
          <w:szCs w:val="21"/>
        </w:rPr>
        <w:t>Responsible</w:t>
      </w:r>
      <w:r w:rsidRPr="00F574C1">
        <w:rPr>
          <w:rFonts w:ascii="Arial" w:eastAsia="Arial" w:hAnsi="Arial" w:cs="Arial"/>
          <w:b/>
          <w:bCs/>
          <w:spacing w:val="10"/>
          <w:w w:val="105"/>
          <w:sz w:val="21"/>
          <w:szCs w:val="21"/>
        </w:rPr>
        <w:t xml:space="preserve"> </w:t>
      </w:r>
      <w:r w:rsidRPr="00F574C1">
        <w:rPr>
          <w:rFonts w:ascii="Arial" w:eastAsia="Arial" w:hAnsi="Arial" w:cs="Arial"/>
          <w:b/>
          <w:bCs/>
          <w:w w:val="105"/>
          <w:sz w:val="21"/>
          <w:szCs w:val="21"/>
        </w:rPr>
        <w:t>Person:</w:t>
      </w:r>
      <w:r w:rsidRPr="00F574C1">
        <w:rPr>
          <w:rFonts w:ascii="Arial" w:eastAsia="Arial" w:hAnsi="Arial" w:cs="Arial"/>
          <w:b/>
          <w:bCs/>
          <w:w w:val="105"/>
          <w:sz w:val="21"/>
          <w:szCs w:val="21"/>
        </w:rPr>
        <w:tab/>
      </w:r>
      <w:r>
        <w:rPr>
          <w:rFonts w:ascii="Arial" w:eastAsia="Arial" w:hAnsi="Arial" w:cs="Arial"/>
          <w:b/>
          <w:bCs/>
          <w:w w:val="105"/>
          <w:sz w:val="21"/>
          <w:szCs w:val="21"/>
        </w:rPr>
        <w:tab/>
      </w:r>
      <w:r w:rsidRPr="00F574C1">
        <w:rPr>
          <w:rFonts w:ascii="Arial" w:eastAsia="Arial" w:hAnsi="Arial" w:cs="Arial"/>
          <w:position w:val="1"/>
          <w:sz w:val="21"/>
          <w:szCs w:val="21"/>
        </w:rPr>
        <w:t>Principal</w:t>
      </w:r>
      <w:r w:rsidRPr="00F574C1">
        <w:rPr>
          <w:rFonts w:ascii="Arial" w:eastAsia="Arial" w:hAnsi="Arial" w:cs="Arial"/>
          <w:spacing w:val="49"/>
          <w:position w:val="1"/>
          <w:sz w:val="21"/>
          <w:szCs w:val="21"/>
        </w:rPr>
        <w:t xml:space="preserve"> </w:t>
      </w:r>
      <w:r w:rsidRPr="00F574C1">
        <w:rPr>
          <w:rFonts w:ascii="Arial" w:eastAsia="Arial" w:hAnsi="Arial" w:cs="Arial"/>
          <w:position w:val="1"/>
          <w:sz w:val="21"/>
          <w:szCs w:val="21"/>
        </w:rPr>
        <w:t>Investigator</w:t>
      </w:r>
    </w:p>
    <w:p w:rsidR="00F574C1" w:rsidRPr="00F574C1" w:rsidRDefault="00F574C1" w:rsidP="004F4CC5">
      <w:pPr>
        <w:pStyle w:val="BodyText"/>
        <w:spacing w:line="237" w:lineRule="exact"/>
        <w:ind w:left="3379" w:right="497" w:firstLine="221"/>
        <w:rPr>
          <w:rFonts w:ascii="Arial" w:hAnsi="Arial" w:cs="Arial"/>
        </w:rPr>
      </w:pPr>
      <w:r w:rsidRPr="00F574C1">
        <w:rPr>
          <w:rFonts w:ascii="Arial" w:hAnsi="Arial" w:cs="Arial"/>
          <w:w w:val="105"/>
        </w:rPr>
        <w:t>Data</w:t>
      </w:r>
      <w:r w:rsidRPr="00F574C1">
        <w:rPr>
          <w:rFonts w:ascii="Arial" w:hAnsi="Arial" w:cs="Arial"/>
          <w:spacing w:val="-12"/>
          <w:w w:val="105"/>
        </w:rPr>
        <w:t xml:space="preserve"> </w:t>
      </w:r>
      <w:r w:rsidRPr="00F574C1">
        <w:rPr>
          <w:rFonts w:ascii="Arial" w:hAnsi="Arial" w:cs="Arial"/>
          <w:w w:val="105"/>
        </w:rPr>
        <w:t>and</w:t>
      </w:r>
      <w:r w:rsidRPr="00F574C1">
        <w:rPr>
          <w:rFonts w:ascii="Arial" w:hAnsi="Arial" w:cs="Arial"/>
          <w:spacing w:val="-14"/>
          <w:w w:val="105"/>
        </w:rPr>
        <w:t xml:space="preserve"> </w:t>
      </w:r>
      <w:r w:rsidRPr="00F574C1">
        <w:rPr>
          <w:rFonts w:ascii="Arial" w:hAnsi="Arial" w:cs="Arial"/>
          <w:w w:val="105"/>
        </w:rPr>
        <w:t>QA</w:t>
      </w:r>
      <w:r w:rsidRPr="00F574C1">
        <w:rPr>
          <w:rFonts w:ascii="Arial" w:hAnsi="Arial" w:cs="Arial"/>
          <w:spacing w:val="-12"/>
          <w:w w:val="105"/>
        </w:rPr>
        <w:t xml:space="preserve"> </w:t>
      </w:r>
      <w:r w:rsidRPr="00F574C1">
        <w:rPr>
          <w:rFonts w:ascii="Arial" w:hAnsi="Arial" w:cs="Arial"/>
          <w:w w:val="105"/>
        </w:rPr>
        <w:t>Manager</w:t>
      </w:r>
    </w:p>
    <w:p w:rsidR="00F574C1" w:rsidRPr="00F574C1" w:rsidRDefault="00F574C1" w:rsidP="004F4CC5">
      <w:pPr>
        <w:pStyle w:val="BodyText"/>
        <w:spacing w:before="5"/>
        <w:ind w:left="3158" w:right="463" w:firstLine="442"/>
        <w:rPr>
          <w:rFonts w:ascii="Arial" w:hAnsi="Arial" w:cs="Arial"/>
        </w:rPr>
      </w:pPr>
      <w:r w:rsidRPr="00F574C1">
        <w:rPr>
          <w:rFonts w:ascii="Arial" w:hAnsi="Arial" w:cs="Arial"/>
        </w:rPr>
        <w:t>Clinical</w:t>
      </w:r>
      <w:r w:rsidRPr="00F574C1">
        <w:rPr>
          <w:rFonts w:ascii="Arial" w:hAnsi="Arial" w:cs="Arial"/>
          <w:spacing w:val="25"/>
        </w:rPr>
        <w:t xml:space="preserve"> </w:t>
      </w:r>
      <w:r w:rsidRPr="00F574C1">
        <w:rPr>
          <w:rFonts w:ascii="Arial" w:hAnsi="Arial" w:cs="Arial"/>
        </w:rPr>
        <w:t>Trials</w:t>
      </w:r>
      <w:r w:rsidRPr="00F574C1">
        <w:rPr>
          <w:rFonts w:ascii="Arial" w:hAnsi="Arial" w:cs="Arial"/>
          <w:spacing w:val="45"/>
        </w:rPr>
        <w:t xml:space="preserve"> </w:t>
      </w:r>
      <w:r w:rsidRPr="00F574C1">
        <w:rPr>
          <w:rFonts w:ascii="Arial" w:hAnsi="Arial" w:cs="Arial"/>
        </w:rPr>
        <w:t>Manager</w:t>
      </w:r>
    </w:p>
    <w:p w:rsidR="00F574C1" w:rsidRPr="00F574C1" w:rsidRDefault="00F574C1" w:rsidP="00F574C1">
      <w:pPr>
        <w:spacing w:before="1" w:line="260" w:lineRule="exact"/>
        <w:rPr>
          <w:rFonts w:ascii="Arial" w:hAnsi="Arial" w:cs="Arial"/>
          <w:sz w:val="26"/>
          <w:szCs w:val="26"/>
        </w:rPr>
      </w:pPr>
    </w:p>
    <w:p w:rsidR="00F574C1" w:rsidRPr="00F574C1" w:rsidRDefault="00F574C1" w:rsidP="00F574C1">
      <w:pPr>
        <w:pStyle w:val="BodyText"/>
        <w:tabs>
          <w:tab w:val="left" w:pos="1652"/>
        </w:tabs>
        <w:spacing w:line="248" w:lineRule="auto"/>
        <w:ind w:left="1643" w:right="534" w:hanging="1421"/>
        <w:rPr>
          <w:rFonts w:ascii="Arial" w:hAnsi="Arial" w:cs="Arial"/>
        </w:rPr>
      </w:pPr>
      <w:r w:rsidRPr="00F574C1">
        <w:rPr>
          <w:rFonts w:ascii="Arial" w:hAnsi="Arial" w:cs="Arial"/>
          <w:b/>
          <w:bCs/>
          <w:w w:val="105"/>
        </w:rPr>
        <w:t>Policy:</w:t>
      </w:r>
      <w:r w:rsidRPr="00F574C1">
        <w:rPr>
          <w:rFonts w:ascii="Arial" w:hAnsi="Arial" w:cs="Arial"/>
          <w:b/>
          <w:bCs/>
          <w:w w:val="105"/>
        </w:rPr>
        <w:tab/>
      </w:r>
      <w:r w:rsidRPr="00F574C1">
        <w:rPr>
          <w:rFonts w:ascii="Arial" w:hAnsi="Arial" w:cs="Arial"/>
          <w:b/>
          <w:bCs/>
          <w:w w:val="105"/>
        </w:rPr>
        <w:tab/>
      </w:r>
      <w:r w:rsidRPr="00F574C1">
        <w:rPr>
          <w:rFonts w:ascii="Arial" w:hAnsi="Arial" w:cs="Arial"/>
          <w:w w:val="105"/>
          <w:position w:val="1"/>
        </w:rPr>
        <w:t>In</w:t>
      </w:r>
      <w:r w:rsidRPr="00F574C1">
        <w:rPr>
          <w:rFonts w:ascii="Arial" w:hAnsi="Arial" w:cs="Arial"/>
          <w:spacing w:val="-23"/>
          <w:w w:val="105"/>
          <w:position w:val="1"/>
        </w:rPr>
        <w:t xml:space="preserve"> </w:t>
      </w:r>
      <w:r w:rsidRPr="00F574C1">
        <w:rPr>
          <w:rFonts w:ascii="Arial" w:hAnsi="Arial" w:cs="Arial"/>
          <w:w w:val="105"/>
          <w:position w:val="1"/>
        </w:rPr>
        <w:t>order</w:t>
      </w:r>
      <w:r w:rsidRPr="00F574C1">
        <w:rPr>
          <w:rFonts w:ascii="Arial" w:hAnsi="Arial" w:cs="Arial"/>
          <w:spacing w:val="-13"/>
          <w:w w:val="105"/>
          <w:position w:val="1"/>
        </w:rPr>
        <w:t xml:space="preserve"> </w:t>
      </w:r>
      <w:r w:rsidRPr="00F574C1">
        <w:rPr>
          <w:rFonts w:ascii="Arial" w:hAnsi="Arial" w:cs="Arial"/>
          <w:w w:val="105"/>
          <w:position w:val="1"/>
        </w:rPr>
        <w:t>to</w:t>
      </w:r>
      <w:r w:rsidRPr="00F574C1">
        <w:rPr>
          <w:rFonts w:ascii="Arial" w:hAnsi="Arial" w:cs="Arial"/>
          <w:spacing w:val="-10"/>
          <w:w w:val="105"/>
          <w:position w:val="1"/>
        </w:rPr>
        <w:t xml:space="preserve"> </w:t>
      </w:r>
      <w:r w:rsidRPr="00F574C1">
        <w:rPr>
          <w:rFonts w:ascii="Arial" w:hAnsi="Arial" w:cs="Arial"/>
          <w:w w:val="105"/>
          <w:position w:val="1"/>
        </w:rPr>
        <w:t>ensure</w:t>
      </w:r>
      <w:r w:rsidRPr="00F574C1">
        <w:rPr>
          <w:rFonts w:ascii="Arial" w:hAnsi="Arial" w:cs="Arial"/>
          <w:spacing w:val="-12"/>
          <w:w w:val="105"/>
          <w:position w:val="1"/>
        </w:rPr>
        <w:t xml:space="preserve"> </w:t>
      </w:r>
      <w:r w:rsidRPr="00F574C1">
        <w:rPr>
          <w:rFonts w:ascii="Arial" w:hAnsi="Arial" w:cs="Arial"/>
          <w:w w:val="105"/>
          <w:position w:val="1"/>
        </w:rPr>
        <w:t>data</w:t>
      </w:r>
      <w:r w:rsidRPr="00F574C1">
        <w:rPr>
          <w:rFonts w:ascii="Arial" w:hAnsi="Arial" w:cs="Arial"/>
          <w:spacing w:val="-11"/>
          <w:w w:val="105"/>
          <w:position w:val="1"/>
        </w:rPr>
        <w:t xml:space="preserve"> </w:t>
      </w:r>
      <w:r w:rsidRPr="00F574C1">
        <w:rPr>
          <w:rFonts w:ascii="Arial" w:hAnsi="Arial" w:cs="Arial"/>
          <w:w w:val="105"/>
          <w:position w:val="1"/>
        </w:rPr>
        <w:t>security</w:t>
      </w:r>
      <w:r w:rsidRPr="00F574C1">
        <w:rPr>
          <w:rFonts w:ascii="Arial" w:hAnsi="Arial" w:cs="Arial"/>
          <w:spacing w:val="3"/>
          <w:w w:val="105"/>
          <w:position w:val="1"/>
        </w:rPr>
        <w:t xml:space="preserve"> </w:t>
      </w:r>
      <w:r w:rsidRPr="00F574C1">
        <w:rPr>
          <w:rFonts w:ascii="Arial" w:hAnsi="Arial" w:cs="Arial"/>
          <w:w w:val="105"/>
          <w:position w:val="1"/>
        </w:rPr>
        <w:t>and</w:t>
      </w:r>
      <w:r w:rsidRPr="00F574C1">
        <w:rPr>
          <w:rFonts w:ascii="Arial" w:hAnsi="Arial" w:cs="Arial"/>
          <w:spacing w:val="-13"/>
          <w:w w:val="105"/>
          <w:position w:val="1"/>
        </w:rPr>
        <w:t xml:space="preserve"> </w:t>
      </w:r>
      <w:r w:rsidRPr="00F574C1">
        <w:rPr>
          <w:rFonts w:ascii="Arial" w:hAnsi="Arial" w:cs="Arial"/>
          <w:w w:val="105"/>
          <w:position w:val="1"/>
        </w:rPr>
        <w:t>authenticity,</w:t>
      </w:r>
      <w:r w:rsidRPr="00F574C1">
        <w:rPr>
          <w:rFonts w:ascii="Arial" w:hAnsi="Arial" w:cs="Arial"/>
          <w:spacing w:val="-6"/>
          <w:w w:val="105"/>
          <w:position w:val="1"/>
        </w:rPr>
        <w:t xml:space="preserve"> </w:t>
      </w:r>
      <w:r w:rsidRPr="00F574C1">
        <w:rPr>
          <w:rFonts w:ascii="Arial" w:hAnsi="Arial" w:cs="Arial"/>
          <w:w w:val="105"/>
          <w:position w:val="1"/>
        </w:rPr>
        <w:t>the</w:t>
      </w:r>
      <w:r w:rsidRPr="00F574C1">
        <w:rPr>
          <w:rFonts w:ascii="Arial" w:hAnsi="Arial" w:cs="Arial"/>
          <w:spacing w:val="-5"/>
          <w:w w:val="105"/>
          <w:position w:val="1"/>
        </w:rPr>
        <w:t xml:space="preserve"> </w:t>
      </w:r>
      <w:r w:rsidRPr="00F574C1">
        <w:rPr>
          <w:rFonts w:ascii="Arial" w:hAnsi="Arial" w:cs="Arial"/>
          <w:w w:val="105"/>
          <w:position w:val="1"/>
        </w:rPr>
        <w:t>[insert institution name and CRS]</w:t>
      </w:r>
      <w:r w:rsidRPr="00F574C1">
        <w:rPr>
          <w:rFonts w:ascii="Arial" w:hAnsi="Arial" w:cs="Arial"/>
          <w:spacing w:val="-13"/>
          <w:w w:val="105"/>
        </w:rPr>
        <w:t xml:space="preserve"> </w:t>
      </w:r>
      <w:r w:rsidRPr="00F574C1">
        <w:rPr>
          <w:rFonts w:ascii="Arial" w:hAnsi="Arial" w:cs="Arial"/>
          <w:w w:val="105"/>
        </w:rPr>
        <w:t>has</w:t>
      </w:r>
      <w:r w:rsidRPr="00F574C1">
        <w:rPr>
          <w:rFonts w:ascii="Arial" w:hAnsi="Arial" w:cs="Arial"/>
          <w:spacing w:val="-11"/>
          <w:w w:val="105"/>
        </w:rPr>
        <w:t xml:space="preserve"> </w:t>
      </w:r>
      <w:r w:rsidRPr="00F574C1">
        <w:rPr>
          <w:rFonts w:ascii="Arial" w:hAnsi="Arial" w:cs="Arial"/>
          <w:w w:val="105"/>
        </w:rPr>
        <w:t>standard</w:t>
      </w:r>
      <w:r w:rsidRPr="00F574C1">
        <w:rPr>
          <w:rFonts w:ascii="Arial" w:hAnsi="Arial" w:cs="Arial"/>
          <w:spacing w:val="-11"/>
          <w:w w:val="105"/>
        </w:rPr>
        <w:t xml:space="preserve"> </w:t>
      </w:r>
      <w:r w:rsidRPr="00F574C1">
        <w:rPr>
          <w:rFonts w:ascii="Arial" w:hAnsi="Arial" w:cs="Arial"/>
          <w:w w:val="105"/>
        </w:rPr>
        <w:t>operating</w:t>
      </w:r>
      <w:r w:rsidRPr="00F574C1">
        <w:rPr>
          <w:rFonts w:ascii="Arial" w:hAnsi="Arial" w:cs="Arial"/>
          <w:spacing w:val="3"/>
          <w:w w:val="105"/>
        </w:rPr>
        <w:t xml:space="preserve"> </w:t>
      </w:r>
      <w:r w:rsidRPr="00F574C1">
        <w:rPr>
          <w:rFonts w:ascii="Arial" w:hAnsi="Arial" w:cs="Arial"/>
          <w:w w:val="105"/>
        </w:rPr>
        <w:t>procedures</w:t>
      </w:r>
      <w:r w:rsidRPr="00F574C1">
        <w:rPr>
          <w:rFonts w:ascii="Arial" w:hAnsi="Arial" w:cs="Arial"/>
          <w:spacing w:val="-6"/>
          <w:w w:val="105"/>
        </w:rPr>
        <w:t xml:space="preserve"> </w:t>
      </w:r>
      <w:r w:rsidRPr="00F574C1">
        <w:rPr>
          <w:rFonts w:ascii="Arial" w:hAnsi="Arial" w:cs="Arial"/>
          <w:w w:val="105"/>
        </w:rPr>
        <w:t>and</w:t>
      </w:r>
      <w:r w:rsidRPr="00F574C1">
        <w:rPr>
          <w:rFonts w:ascii="Arial" w:hAnsi="Arial" w:cs="Arial"/>
          <w:spacing w:val="-13"/>
          <w:w w:val="105"/>
        </w:rPr>
        <w:t xml:space="preserve"> </w:t>
      </w:r>
      <w:r w:rsidRPr="00F574C1">
        <w:rPr>
          <w:rFonts w:ascii="Arial" w:hAnsi="Arial" w:cs="Arial"/>
          <w:w w:val="105"/>
        </w:rPr>
        <w:t>measures in</w:t>
      </w:r>
      <w:r w:rsidRPr="00F574C1">
        <w:rPr>
          <w:rFonts w:ascii="Arial" w:hAnsi="Arial" w:cs="Arial"/>
          <w:w w:val="109"/>
        </w:rPr>
        <w:t xml:space="preserve"> </w:t>
      </w:r>
      <w:r w:rsidRPr="00F574C1">
        <w:rPr>
          <w:rFonts w:ascii="Arial" w:hAnsi="Arial" w:cs="Arial"/>
          <w:w w:val="105"/>
        </w:rPr>
        <w:t>place</w:t>
      </w:r>
      <w:r w:rsidRPr="00F574C1">
        <w:rPr>
          <w:rFonts w:ascii="Arial" w:hAnsi="Arial" w:cs="Arial"/>
          <w:spacing w:val="-7"/>
          <w:w w:val="105"/>
        </w:rPr>
        <w:t xml:space="preserve"> </w:t>
      </w:r>
      <w:r w:rsidRPr="00F574C1">
        <w:rPr>
          <w:rFonts w:ascii="Arial" w:hAnsi="Arial" w:cs="Arial"/>
          <w:w w:val="105"/>
        </w:rPr>
        <w:t>regarding</w:t>
      </w:r>
      <w:r w:rsidRPr="00F574C1">
        <w:rPr>
          <w:rFonts w:ascii="Arial" w:hAnsi="Arial" w:cs="Arial"/>
          <w:spacing w:val="-11"/>
          <w:w w:val="105"/>
        </w:rPr>
        <w:t xml:space="preserve"> </w:t>
      </w:r>
      <w:r w:rsidRPr="00F574C1">
        <w:rPr>
          <w:rFonts w:ascii="Arial" w:hAnsi="Arial" w:cs="Arial"/>
          <w:w w:val="105"/>
        </w:rPr>
        <w:t>the</w:t>
      </w:r>
      <w:r w:rsidRPr="00F574C1">
        <w:rPr>
          <w:rFonts w:ascii="Arial" w:hAnsi="Arial" w:cs="Arial"/>
          <w:spacing w:val="-9"/>
          <w:w w:val="105"/>
        </w:rPr>
        <w:t xml:space="preserve"> </w:t>
      </w:r>
      <w:r w:rsidRPr="00F574C1">
        <w:rPr>
          <w:rFonts w:ascii="Arial" w:hAnsi="Arial" w:cs="Arial"/>
          <w:w w:val="105"/>
        </w:rPr>
        <w:t>computer</w:t>
      </w:r>
      <w:r w:rsidRPr="00F574C1">
        <w:rPr>
          <w:rFonts w:ascii="Arial" w:hAnsi="Arial" w:cs="Arial"/>
          <w:spacing w:val="6"/>
          <w:w w:val="105"/>
        </w:rPr>
        <w:t xml:space="preserve"> </w:t>
      </w:r>
      <w:r w:rsidRPr="00F574C1">
        <w:rPr>
          <w:rFonts w:ascii="Arial" w:hAnsi="Arial" w:cs="Arial"/>
          <w:w w:val="105"/>
        </w:rPr>
        <w:t>room</w:t>
      </w:r>
      <w:r w:rsidRPr="00F574C1">
        <w:rPr>
          <w:rFonts w:ascii="Arial" w:hAnsi="Arial" w:cs="Arial"/>
          <w:spacing w:val="-11"/>
          <w:w w:val="105"/>
        </w:rPr>
        <w:t xml:space="preserve"> </w:t>
      </w:r>
      <w:r w:rsidRPr="00F574C1">
        <w:rPr>
          <w:rFonts w:ascii="Arial" w:hAnsi="Arial" w:cs="Arial"/>
          <w:w w:val="105"/>
        </w:rPr>
        <w:t>(data</w:t>
      </w:r>
      <w:r w:rsidRPr="00F574C1">
        <w:rPr>
          <w:rFonts w:ascii="Arial" w:hAnsi="Arial" w:cs="Arial"/>
          <w:spacing w:val="-15"/>
          <w:w w:val="105"/>
        </w:rPr>
        <w:t xml:space="preserve"> </w:t>
      </w:r>
      <w:r w:rsidRPr="00F574C1">
        <w:rPr>
          <w:rFonts w:ascii="Arial" w:hAnsi="Arial" w:cs="Arial"/>
          <w:w w:val="105"/>
        </w:rPr>
        <w:t>center),</w:t>
      </w:r>
      <w:r w:rsidRPr="00F574C1">
        <w:rPr>
          <w:rFonts w:ascii="Arial" w:hAnsi="Arial" w:cs="Arial"/>
          <w:spacing w:val="-3"/>
          <w:w w:val="105"/>
        </w:rPr>
        <w:t xml:space="preserve"> </w:t>
      </w:r>
      <w:r w:rsidRPr="00F574C1">
        <w:rPr>
          <w:rFonts w:ascii="Arial" w:hAnsi="Arial" w:cs="Arial"/>
          <w:w w:val="105"/>
        </w:rPr>
        <w:t>hardware</w:t>
      </w:r>
      <w:r w:rsidRPr="00F574C1">
        <w:rPr>
          <w:rFonts w:ascii="Arial" w:hAnsi="Arial" w:cs="Arial"/>
          <w:spacing w:val="-6"/>
          <w:w w:val="105"/>
        </w:rPr>
        <w:t xml:space="preserve"> </w:t>
      </w:r>
      <w:r w:rsidRPr="00F574C1">
        <w:rPr>
          <w:rFonts w:ascii="Arial" w:hAnsi="Arial" w:cs="Arial"/>
          <w:w w:val="105"/>
        </w:rPr>
        <w:t>and</w:t>
      </w:r>
      <w:r w:rsidRPr="00F574C1">
        <w:rPr>
          <w:rFonts w:ascii="Arial" w:hAnsi="Arial" w:cs="Arial"/>
          <w:spacing w:val="-18"/>
          <w:w w:val="105"/>
        </w:rPr>
        <w:t xml:space="preserve"> </w:t>
      </w:r>
      <w:r w:rsidRPr="00F574C1">
        <w:rPr>
          <w:rFonts w:ascii="Arial" w:hAnsi="Arial" w:cs="Arial"/>
          <w:w w:val="105"/>
        </w:rPr>
        <w:t>data</w:t>
      </w:r>
      <w:r w:rsidRPr="00F574C1">
        <w:rPr>
          <w:rFonts w:ascii="Arial" w:hAnsi="Arial" w:cs="Arial"/>
          <w:w w:val="102"/>
        </w:rPr>
        <w:t xml:space="preserve"> </w:t>
      </w:r>
      <w:r w:rsidRPr="00F574C1">
        <w:rPr>
          <w:rFonts w:ascii="Arial" w:hAnsi="Arial" w:cs="Arial"/>
          <w:w w:val="105"/>
        </w:rPr>
        <w:t>security.</w:t>
      </w:r>
    </w:p>
    <w:p w:rsidR="00F574C1" w:rsidRPr="00F574C1" w:rsidRDefault="00F574C1" w:rsidP="00F574C1">
      <w:pPr>
        <w:spacing w:before="8" w:line="240" w:lineRule="exact"/>
        <w:rPr>
          <w:rFonts w:ascii="Arial" w:hAnsi="Arial" w:cs="Arial"/>
          <w:sz w:val="24"/>
          <w:szCs w:val="24"/>
        </w:rPr>
      </w:pPr>
    </w:p>
    <w:p w:rsidR="00F574C1" w:rsidRPr="00F574C1" w:rsidRDefault="00F574C1" w:rsidP="00F574C1">
      <w:pPr>
        <w:ind w:left="232" w:right="308"/>
        <w:rPr>
          <w:rFonts w:ascii="Arial" w:eastAsia="Arial" w:hAnsi="Arial" w:cs="Arial"/>
          <w:sz w:val="21"/>
          <w:szCs w:val="21"/>
        </w:rPr>
      </w:pPr>
      <w:r w:rsidRPr="00F574C1">
        <w:rPr>
          <w:rFonts w:ascii="Arial" w:eastAsia="Arial" w:hAnsi="Arial" w:cs="Arial"/>
          <w:b/>
          <w:bCs/>
          <w:sz w:val="21"/>
          <w:szCs w:val="21"/>
        </w:rPr>
        <w:t>Procedure:</w:t>
      </w:r>
    </w:p>
    <w:p w:rsidR="00F574C1" w:rsidRPr="00F574C1" w:rsidRDefault="00F574C1" w:rsidP="00F574C1">
      <w:pPr>
        <w:pStyle w:val="BodyText"/>
        <w:numPr>
          <w:ilvl w:val="0"/>
          <w:numId w:val="11"/>
        </w:numPr>
        <w:tabs>
          <w:tab w:val="left" w:pos="1290"/>
        </w:tabs>
        <w:spacing w:before="5" w:line="249" w:lineRule="auto"/>
        <w:ind w:left="1295" w:right="178" w:hanging="701"/>
        <w:rPr>
          <w:rFonts w:ascii="Arial" w:hAnsi="Arial" w:cs="Arial"/>
        </w:rPr>
      </w:pPr>
      <w:r w:rsidRPr="00F574C1">
        <w:rPr>
          <w:rFonts w:ascii="Arial" w:hAnsi="Arial" w:cs="Arial"/>
        </w:rPr>
        <w:t>The</w:t>
      </w:r>
      <w:r w:rsidRPr="00F574C1">
        <w:rPr>
          <w:rFonts w:ascii="Arial" w:hAnsi="Arial" w:cs="Arial"/>
          <w:spacing w:val="25"/>
        </w:rPr>
        <w:t xml:space="preserve"> </w:t>
      </w:r>
      <w:r w:rsidRPr="00F574C1">
        <w:rPr>
          <w:rFonts w:ascii="Arial" w:hAnsi="Arial" w:cs="Arial"/>
        </w:rPr>
        <w:t>Data</w:t>
      </w:r>
      <w:r w:rsidRPr="00F574C1">
        <w:rPr>
          <w:rFonts w:ascii="Arial" w:hAnsi="Arial" w:cs="Arial"/>
          <w:spacing w:val="20"/>
        </w:rPr>
        <w:t xml:space="preserve"> </w:t>
      </w:r>
      <w:r w:rsidRPr="00F574C1">
        <w:rPr>
          <w:rFonts w:ascii="Arial" w:hAnsi="Arial" w:cs="Arial"/>
        </w:rPr>
        <w:t>Center</w:t>
      </w:r>
      <w:r w:rsidRPr="00F574C1">
        <w:rPr>
          <w:rFonts w:ascii="Arial" w:hAnsi="Arial" w:cs="Arial"/>
          <w:spacing w:val="26"/>
        </w:rPr>
        <w:t xml:space="preserve"> </w:t>
      </w:r>
      <w:r w:rsidRPr="00F574C1">
        <w:rPr>
          <w:rFonts w:ascii="Arial" w:hAnsi="Arial" w:cs="Arial"/>
        </w:rPr>
        <w:t>of</w:t>
      </w:r>
      <w:r w:rsidRPr="00F574C1">
        <w:rPr>
          <w:rFonts w:ascii="Arial" w:hAnsi="Arial" w:cs="Arial"/>
          <w:spacing w:val="15"/>
        </w:rPr>
        <w:t xml:space="preserve"> </w:t>
      </w:r>
      <w:r w:rsidRPr="00F574C1">
        <w:rPr>
          <w:rFonts w:ascii="Arial" w:hAnsi="Arial" w:cs="Arial"/>
        </w:rPr>
        <w:t>the</w:t>
      </w:r>
      <w:r w:rsidRPr="00F574C1">
        <w:rPr>
          <w:rFonts w:ascii="Arial" w:hAnsi="Arial" w:cs="Arial"/>
          <w:spacing w:val="27"/>
        </w:rPr>
        <w:t xml:space="preserve"> </w:t>
      </w:r>
      <w:r w:rsidRPr="00F574C1">
        <w:rPr>
          <w:rFonts w:ascii="Arial" w:hAnsi="Arial" w:cs="Arial"/>
        </w:rPr>
        <w:t>[insert site name]</w:t>
      </w:r>
      <w:r w:rsidRPr="00F574C1">
        <w:rPr>
          <w:rFonts w:ascii="Arial" w:hAnsi="Arial" w:cs="Arial"/>
          <w:spacing w:val="24"/>
        </w:rPr>
        <w:t xml:space="preserve"> </w:t>
      </w:r>
      <w:r w:rsidRPr="00F574C1">
        <w:rPr>
          <w:rFonts w:ascii="Arial" w:hAnsi="Arial" w:cs="Arial"/>
        </w:rPr>
        <w:t>is</w:t>
      </w:r>
      <w:r w:rsidRPr="00F574C1">
        <w:rPr>
          <w:rFonts w:ascii="Arial" w:hAnsi="Arial" w:cs="Arial"/>
          <w:spacing w:val="3"/>
        </w:rPr>
        <w:t xml:space="preserve"> </w:t>
      </w:r>
      <w:r w:rsidRPr="00F574C1">
        <w:rPr>
          <w:rFonts w:ascii="Arial" w:hAnsi="Arial" w:cs="Arial"/>
        </w:rPr>
        <w:t>located</w:t>
      </w:r>
      <w:r w:rsidRPr="00F574C1">
        <w:rPr>
          <w:rFonts w:ascii="Arial" w:hAnsi="Arial" w:cs="Arial"/>
          <w:spacing w:val="17"/>
        </w:rPr>
        <w:t xml:space="preserve"> </w:t>
      </w:r>
      <w:r w:rsidRPr="00F574C1">
        <w:rPr>
          <w:rFonts w:ascii="Arial" w:hAnsi="Arial" w:cs="Arial"/>
        </w:rPr>
        <w:t xml:space="preserve">[insert institution and location within institution]. </w:t>
      </w:r>
      <w:r w:rsidRPr="00F574C1">
        <w:rPr>
          <w:rFonts w:ascii="Arial" w:hAnsi="Arial" w:cs="Arial"/>
          <w:spacing w:val="56"/>
        </w:rPr>
        <w:t xml:space="preserve"> </w:t>
      </w:r>
      <w:r w:rsidRPr="00F574C1">
        <w:rPr>
          <w:rFonts w:ascii="Arial" w:hAnsi="Arial" w:cs="Arial"/>
        </w:rPr>
        <w:t>It</w:t>
      </w:r>
      <w:r w:rsidRPr="00F574C1">
        <w:rPr>
          <w:rFonts w:ascii="Arial" w:hAnsi="Arial" w:cs="Arial"/>
          <w:spacing w:val="4"/>
        </w:rPr>
        <w:t xml:space="preserve"> </w:t>
      </w:r>
      <w:r w:rsidRPr="00F574C1">
        <w:rPr>
          <w:rFonts w:ascii="Arial" w:hAnsi="Arial" w:cs="Arial"/>
        </w:rPr>
        <w:t>has</w:t>
      </w:r>
      <w:r w:rsidRPr="00F574C1">
        <w:rPr>
          <w:rFonts w:ascii="Arial" w:hAnsi="Arial" w:cs="Arial"/>
          <w:spacing w:val="22"/>
        </w:rPr>
        <w:t xml:space="preserve"> </w:t>
      </w:r>
      <w:r w:rsidRPr="00F574C1">
        <w:rPr>
          <w:rFonts w:ascii="Arial" w:hAnsi="Arial" w:cs="Arial"/>
        </w:rPr>
        <w:t>a</w:t>
      </w:r>
      <w:r w:rsidRPr="00F574C1">
        <w:rPr>
          <w:rFonts w:ascii="Arial" w:hAnsi="Arial" w:cs="Arial"/>
          <w:spacing w:val="25"/>
        </w:rPr>
        <w:t xml:space="preserve"> </w:t>
      </w:r>
      <w:r w:rsidRPr="00F574C1">
        <w:rPr>
          <w:rFonts w:ascii="Arial" w:hAnsi="Arial" w:cs="Arial"/>
        </w:rPr>
        <w:t>locked</w:t>
      </w:r>
      <w:r w:rsidRPr="00F574C1">
        <w:rPr>
          <w:rFonts w:ascii="Arial" w:hAnsi="Arial" w:cs="Arial"/>
          <w:spacing w:val="-3"/>
        </w:rPr>
        <w:t xml:space="preserve"> </w:t>
      </w:r>
      <w:r w:rsidRPr="00F574C1">
        <w:rPr>
          <w:rFonts w:ascii="Arial" w:hAnsi="Arial" w:cs="Arial"/>
        </w:rPr>
        <w:t>door</w:t>
      </w:r>
      <w:r w:rsidRPr="00F574C1">
        <w:rPr>
          <w:rFonts w:ascii="Arial" w:hAnsi="Arial" w:cs="Arial"/>
          <w:spacing w:val="23"/>
        </w:rPr>
        <w:t xml:space="preserve"> </w:t>
      </w:r>
      <w:r w:rsidRPr="00F574C1">
        <w:rPr>
          <w:rFonts w:ascii="Arial" w:hAnsi="Arial" w:cs="Arial"/>
        </w:rPr>
        <w:t>and</w:t>
      </w:r>
      <w:r w:rsidRPr="00F574C1">
        <w:rPr>
          <w:rFonts w:ascii="Arial" w:hAnsi="Arial" w:cs="Arial"/>
          <w:spacing w:val="16"/>
        </w:rPr>
        <w:t xml:space="preserve"> </w:t>
      </w:r>
      <w:r w:rsidRPr="00F574C1">
        <w:rPr>
          <w:rFonts w:ascii="Arial" w:hAnsi="Arial" w:cs="Arial"/>
        </w:rPr>
        <w:t>must</w:t>
      </w:r>
      <w:r w:rsidRPr="00F574C1">
        <w:rPr>
          <w:rFonts w:ascii="Arial" w:hAnsi="Arial" w:cs="Arial"/>
          <w:spacing w:val="25"/>
        </w:rPr>
        <w:t xml:space="preserve"> </w:t>
      </w:r>
      <w:r w:rsidRPr="00F574C1">
        <w:rPr>
          <w:rFonts w:ascii="Arial" w:hAnsi="Arial" w:cs="Arial"/>
        </w:rPr>
        <w:t>be accessed</w:t>
      </w:r>
      <w:r w:rsidRPr="00F574C1">
        <w:rPr>
          <w:rFonts w:ascii="Arial" w:hAnsi="Arial" w:cs="Arial"/>
          <w:spacing w:val="19"/>
        </w:rPr>
        <w:t xml:space="preserve"> </w:t>
      </w:r>
      <w:r w:rsidRPr="00F574C1">
        <w:rPr>
          <w:rFonts w:ascii="Arial" w:hAnsi="Arial" w:cs="Arial"/>
        </w:rPr>
        <w:t>with</w:t>
      </w:r>
      <w:r w:rsidRPr="00F574C1">
        <w:rPr>
          <w:rFonts w:ascii="Arial" w:hAnsi="Arial" w:cs="Arial"/>
          <w:spacing w:val="28"/>
        </w:rPr>
        <w:t xml:space="preserve"> </w:t>
      </w:r>
      <w:r w:rsidRPr="00F574C1">
        <w:rPr>
          <w:rFonts w:ascii="Arial" w:hAnsi="Arial" w:cs="Arial"/>
        </w:rPr>
        <w:t>a</w:t>
      </w:r>
      <w:r w:rsidRPr="00F574C1">
        <w:rPr>
          <w:rFonts w:ascii="Arial" w:hAnsi="Arial" w:cs="Arial"/>
          <w:spacing w:val="17"/>
        </w:rPr>
        <w:t xml:space="preserve"> </w:t>
      </w:r>
      <w:r w:rsidRPr="00F574C1">
        <w:rPr>
          <w:rFonts w:ascii="Arial" w:hAnsi="Arial" w:cs="Arial"/>
        </w:rPr>
        <w:t>key.</w:t>
      </w:r>
    </w:p>
    <w:p w:rsidR="00F574C1" w:rsidRPr="00F574C1" w:rsidRDefault="00F574C1" w:rsidP="00F574C1">
      <w:pPr>
        <w:pStyle w:val="BodyText"/>
        <w:numPr>
          <w:ilvl w:val="0"/>
          <w:numId w:val="11"/>
        </w:numPr>
        <w:tabs>
          <w:tab w:val="left" w:pos="1290"/>
        </w:tabs>
        <w:spacing w:line="254" w:lineRule="auto"/>
        <w:ind w:left="1300" w:right="308" w:hanging="720"/>
        <w:rPr>
          <w:rFonts w:ascii="Arial" w:hAnsi="Arial" w:cs="Arial"/>
        </w:rPr>
      </w:pPr>
      <w:r w:rsidRPr="00F574C1">
        <w:rPr>
          <w:rFonts w:ascii="Arial" w:hAnsi="Arial" w:cs="Arial"/>
          <w:w w:val="105"/>
        </w:rPr>
        <w:t>The</w:t>
      </w:r>
      <w:r w:rsidRPr="00F574C1">
        <w:rPr>
          <w:rFonts w:ascii="Arial" w:hAnsi="Arial" w:cs="Arial"/>
          <w:spacing w:val="-6"/>
          <w:w w:val="105"/>
        </w:rPr>
        <w:t xml:space="preserve"> </w:t>
      </w:r>
      <w:r w:rsidRPr="00F574C1">
        <w:rPr>
          <w:rFonts w:ascii="Arial" w:hAnsi="Arial" w:cs="Arial"/>
          <w:w w:val="105"/>
        </w:rPr>
        <w:t>main</w:t>
      </w:r>
      <w:r w:rsidRPr="00F574C1">
        <w:rPr>
          <w:rFonts w:ascii="Arial" w:hAnsi="Arial" w:cs="Arial"/>
          <w:spacing w:val="2"/>
          <w:w w:val="105"/>
        </w:rPr>
        <w:t xml:space="preserve"> </w:t>
      </w:r>
      <w:r w:rsidRPr="00F574C1">
        <w:rPr>
          <w:rFonts w:ascii="Arial" w:hAnsi="Arial" w:cs="Arial"/>
          <w:w w:val="105"/>
        </w:rPr>
        <w:t>data</w:t>
      </w:r>
      <w:r w:rsidRPr="00F574C1">
        <w:rPr>
          <w:rFonts w:ascii="Arial" w:hAnsi="Arial" w:cs="Arial"/>
          <w:spacing w:val="-9"/>
          <w:w w:val="105"/>
        </w:rPr>
        <w:t xml:space="preserve"> </w:t>
      </w:r>
      <w:r w:rsidRPr="00F574C1">
        <w:rPr>
          <w:rFonts w:ascii="Arial" w:hAnsi="Arial" w:cs="Arial"/>
          <w:w w:val="105"/>
        </w:rPr>
        <w:t>entry</w:t>
      </w:r>
      <w:r w:rsidRPr="00F574C1">
        <w:rPr>
          <w:rFonts w:ascii="Arial" w:hAnsi="Arial" w:cs="Arial"/>
          <w:spacing w:val="-6"/>
          <w:w w:val="105"/>
        </w:rPr>
        <w:t xml:space="preserve"> </w:t>
      </w:r>
      <w:r w:rsidRPr="00F574C1">
        <w:rPr>
          <w:rFonts w:ascii="Arial" w:hAnsi="Arial" w:cs="Arial"/>
          <w:w w:val="105"/>
        </w:rPr>
        <w:t>computer</w:t>
      </w:r>
      <w:r w:rsidRPr="00F574C1">
        <w:rPr>
          <w:rFonts w:ascii="Arial" w:hAnsi="Arial" w:cs="Arial"/>
          <w:spacing w:val="-2"/>
          <w:w w:val="105"/>
        </w:rPr>
        <w:t xml:space="preserve"> </w:t>
      </w:r>
      <w:r w:rsidRPr="00F574C1">
        <w:rPr>
          <w:rFonts w:ascii="Arial" w:hAnsi="Arial" w:cs="Arial"/>
          <w:w w:val="105"/>
        </w:rPr>
        <w:t>and</w:t>
      </w:r>
      <w:r w:rsidRPr="00F574C1">
        <w:rPr>
          <w:rFonts w:ascii="Arial" w:hAnsi="Arial" w:cs="Arial"/>
          <w:spacing w:val="-15"/>
          <w:w w:val="105"/>
        </w:rPr>
        <w:t xml:space="preserve"> </w:t>
      </w:r>
      <w:r w:rsidRPr="00F574C1">
        <w:rPr>
          <w:rFonts w:ascii="Arial" w:hAnsi="Arial" w:cs="Arial"/>
          <w:w w:val="105"/>
        </w:rPr>
        <w:t>the</w:t>
      </w:r>
      <w:r w:rsidRPr="00F574C1">
        <w:rPr>
          <w:rFonts w:ascii="Arial" w:hAnsi="Arial" w:cs="Arial"/>
          <w:spacing w:val="4"/>
          <w:w w:val="105"/>
        </w:rPr>
        <w:t xml:space="preserve"> </w:t>
      </w:r>
      <w:r w:rsidRPr="00F574C1">
        <w:rPr>
          <w:rFonts w:ascii="Arial" w:hAnsi="Arial" w:cs="Arial"/>
          <w:w w:val="105"/>
        </w:rPr>
        <w:t>unit-specific</w:t>
      </w:r>
      <w:r w:rsidRPr="00F574C1">
        <w:rPr>
          <w:rFonts w:ascii="Arial" w:hAnsi="Arial" w:cs="Arial"/>
          <w:spacing w:val="-10"/>
          <w:w w:val="105"/>
        </w:rPr>
        <w:t xml:space="preserve"> </w:t>
      </w:r>
      <w:r w:rsidRPr="00F574C1">
        <w:rPr>
          <w:rFonts w:ascii="Arial" w:hAnsi="Arial" w:cs="Arial"/>
          <w:w w:val="105"/>
        </w:rPr>
        <w:t>file</w:t>
      </w:r>
      <w:r w:rsidRPr="00F574C1">
        <w:rPr>
          <w:rFonts w:ascii="Arial" w:hAnsi="Arial" w:cs="Arial"/>
          <w:spacing w:val="-2"/>
          <w:w w:val="105"/>
        </w:rPr>
        <w:t xml:space="preserve"> </w:t>
      </w:r>
      <w:r w:rsidRPr="00F574C1">
        <w:rPr>
          <w:rFonts w:ascii="Arial" w:hAnsi="Arial" w:cs="Arial"/>
          <w:w w:val="105"/>
        </w:rPr>
        <w:t>server</w:t>
      </w:r>
      <w:r w:rsidRPr="00F574C1">
        <w:rPr>
          <w:rFonts w:ascii="Arial" w:hAnsi="Arial" w:cs="Arial"/>
          <w:spacing w:val="4"/>
          <w:w w:val="105"/>
        </w:rPr>
        <w:t xml:space="preserve"> </w:t>
      </w:r>
      <w:r w:rsidRPr="00F574C1">
        <w:rPr>
          <w:rFonts w:ascii="Arial" w:hAnsi="Arial" w:cs="Arial"/>
          <w:w w:val="105"/>
        </w:rPr>
        <w:t>are</w:t>
      </w:r>
      <w:r w:rsidRPr="00F574C1">
        <w:rPr>
          <w:rFonts w:ascii="Arial" w:hAnsi="Arial" w:cs="Arial"/>
          <w:spacing w:val="-10"/>
          <w:w w:val="105"/>
        </w:rPr>
        <w:t xml:space="preserve"> </w:t>
      </w:r>
      <w:r w:rsidRPr="00F574C1">
        <w:rPr>
          <w:rFonts w:ascii="Arial" w:hAnsi="Arial" w:cs="Arial"/>
          <w:w w:val="105"/>
        </w:rPr>
        <w:t>in</w:t>
      </w:r>
      <w:r w:rsidRPr="00F574C1">
        <w:rPr>
          <w:rFonts w:ascii="Arial" w:hAnsi="Arial" w:cs="Arial"/>
          <w:spacing w:val="-7"/>
          <w:w w:val="105"/>
        </w:rPr>
        <w:t xml:space="preserve"> </w:t>
      </w:r>
      <w:r w:rsidRPr="00F574C1">
        <w:rPr>
          <w:rFonts w:ascii="Arial" w:hAnsi="Arial" w:cs="Arial"/>
          <w:w w:val="105"/>
        </w:rPr>
        <w:t>[insert location].</w:t>
      </w:r>
    </w:p>
    <w:p w:rsidR="00F574C1" w:rsidRPr="00F574C1" w:rsidRDefault="00F574C1" w:rsidP="00F574C1">
      <w:pPr>
        <w:pStyle w:val="BodyText"/>
        <w:numPr>
          <w:ilvl w:val="0"/>
          <w:numId w:val="11"/>
        </w:numPr>
        <w:tabs>
          <w:tab w:val="left" w:pos="1300"/>
        </w:tabs>
        <w:spacing w:line="232" w:lineRule="exact"/>
        <w:ind w:left="1300" w:hanging="711"/>
        <w:rPr>
          <w:rFonts w:ascii="Arial" w:hAnsi="Arial" w:cs="Arial"/>
        </w:rPr>
      </w:pPr>
      <w:r w:rsidRPr="00F574C1">
        <w:rPr>
          <w:rFonts w:ascii="Arial" w:hAnsi="Arial" w:cs="Arial"/>
          <w:w w:val="105"/>
        </w:rPr>
        <w:t>Confidential</w:t>
      </w:r>
      <w:r w:rsidRPr="00F574C1">
        <w:rPr>
          <w:rFonts w:ascii="Arial" w:hAnsi="Arial" w:cs="Arial"/>
          <w:spacing w:val="5"/>
          <w:w w:val="105"/>
        </w:rPr>
        <w:t xml:space="preserve"> </w:t>
      </w:r>
      <w:r w:rsidRPr="00F574C1">
        <w:rPr>
          <w:rFonts w:ascii="Arial" w:hAnsi="Arial" w:cs="Arial"/>
          <w:w w:val="105"/>
        </w:rPr>
        <w:t>user</w:t>
      </w:r>
      <w:r w:rsidRPr="00F574C1">
        <w:rPr>
          <w:rFonts w:ascii="Arial" w:hAnsi="Arial" w:cs="Arial"/>
          <w:spacing w:val="-12"/>
          <w:w w:val="105"/>
        </w:rPr>
        <w:t xml:space="preserve"> </w:t>
      </w:r>
      <w:r w:rsidRPr="00F574C1">
        <w:rPr>
          <w:rFonts w:ascii="Arial" w:hAnsi="Arial" w:cs="Arial"/>
          <w:w w:val="105"/>
        </w:rPr>
        <w:t>names,</w:t>
      </w:r>
      <w:r w:rsidRPr="00F574C1">
        <w:rPr>
          <w:rFonts w:ascii="Arial" w:hAnsi="Arial" w:cs="Arial"/>
          <w:spacing w:val="-7"/>
          <w:w w:val="105"/>
        </w:rPr>
        <w:t xml:space="preserve"> </w:t>
      </w:r>
      <w:r w:rsidRPr="00F574C1">
        <w:rPr>
          <w:rFonts w:ascii="Arial" w:hAnsi="Arial" w:cs="Arial"/>
          <w:w w:val="105"/>
        </w:rPr>
        <w:t>passwords</w:t>
      </w:r>
      <w:r w:rsidRPr="00F574C1">
        <w:rPr>
          <w:rFonts w:ascii="Arial" w:hAnsi="Arial" w:cs="Arial"/>
          <w:spacing w:val="-1"/>
          <w:w w:val="105"/>
        </w:rPr>
        <w:t xml:space="preserve"> </w:t>
      </w:r>
      <w:r w:rsidRPr="00F574C1">
        <w:rPr>
          <w:rFonts w:ascii="Arial" w:hAnsi="Arial" w:cs="Arial"/>
          <w:w w:val="105"/>
        </w:rPr>
        <w:t>and</w:t>
      </w:r>
      <w:r w:rsidRPr="00F574C1">
        <w:rPr>
          <w:rFonts w:ascii="Arial" w:hAnsi="Arial" w:cs="Arial"/>
          <w:spacing w:val="-13"/>
          <w:w w:val="105"/>
        </w:rPr>
        <w:t xml:space="preserve"> </w:t>
      </w:r>
      <w:r w:rsidRPr="00F574C1">
        <w:rPr>
          <w:rFonts w:ascii="Arial" w:hAnsi="Arial" w:cs="Arial"/>
          <w:w w:val="105"/>
        </w:rPr>
        <w:t>other</w:t>
      </w:r>
      <w:r w:rsidRPr="00F574C1">
        <w:rPr>
          <w:rFonts w:ascii="Arial" w:hAnsi="Arial" w:cs="Arial"/>
          <w:spacing w:val="-9"/>
          <w:w w:val="105"/>
        </w:rPr>
        <w:t xml:space="preserve"> </w:t>
      </w:r>
      <w:r w:rsidRPr="00F574C1">
        <w:rPr>
          <w:rFonts w:ascii="Arial" w:hAnsi="Arial" w:cs="Arial"/>
          <w:w w:val="105"/>
        </w:rPr>
        <w:t>sensitive</w:t>
      </w:r>
      <w:r w:rsidRPr="00F574C1">
        <w:rPr>
          <w:rFonts w:ascii="Arial" w:hAnsi="Arial" w:cs="Arial"/>
          <w:spacing w:val="-11"/>
          <w:w w:val="105"/>
        </w:rPr>
        <w:t xml:space="preserve"> </w:t>
      </w:r>
      <w:r w:rsidRPr="00F574C1">
        <w:rPr>
          <w:rFonts w:ascii="Arial" w:hAnsi="Arial" w:cs="Arial"/>
          <w:w w:val="105"/>
        </w:rPr>
        <w:t>data</w:t>
      </w:r>
      <w:r w:rsidRPr="00F574C1">
        <w:rPr>
          <w:rFonts w:ascii="Arial" w:hAnsi="Arial" w:cs="Arial"/>
          <w:spacing w:val="-8"/>
          <w:w w:val="105"/>
        </w:rPr>
        <w:t xml:space="preserve"> </w:t>
      </w:r>
      <w:r w:rsidRPr="00F574C1">
        <w:rPr>
          <w:rFonts w:ascii="Arial" w:hAnsi="Arial" w:cs="Arial"/>
          <w:w w:val="105"/>
        </w:rPr>
        <w:t>that</w:t>
      </w:r>
      <w:r w:rsidRPr="00F574C1">
        <w:rPr>
          <w:rFonts w:ascii="Arial" w:hAnsi="Arial" w:cs="Arial"/>
          <w:spacing w:val="-3"/>
          <w:w w:val="105"/>
        </w:rPr>
        <w:t xml:space="preserve"> </w:t>
      </w:r>
      <w:r w:rsidRPr="00F574C1">
        <w:rPr>
          <w:rFonts w:ascii="Arial" w:hAnsi="Arial" w:cs="Arial"/>
          <w:w w:val="105"/>
        </w:rPr>
        <w:t>are</w:t>
      </w:r>
      <w:r w:rsidRPr="00F574C1">
        <w:rPr>
          <w:rFonts w:ascii="Arial" w:hAnsi="Arial" w:cs="Arial"/>
          <w:spacing w:val="-12"/>
          <w:w w:val="105"/>
        </w:rPr>
        <w:t xml:space="preserve"> </w:t>
      </w:r>
      <w:r w:rsidRPr="00F574C1">
        <w:rPr>
          <w:rFonts w:ascii="Arial" w:hAnsi="Arial" w:cs="Arial"/>
          <w:w w:val="105"/>
        </w:rPr>
        <w:t>kept</w:t>
      </w:r>
      <w:r w:rsidRPr="00F574C1">
        <w:rPr>
          <w:rFonts w:ascii="Arial" w:hAnsi="Arial" w:cs="Arial"/>
          <w:spacing w:val="-11"/>
          <w:w w:val="105"/>
        </w:rPr>
        <w:t xml:space="preserve"> </w:t>
      </w:r>
      <w:r w:rsidRPr="00F574C1">
        <w:rPr>
          <w:rFonts w:ascii="Arial" w:hAnsi="Arial" w:cs="Arial"/>
          <w:w w:val="105"/>
        </w:rPr>
        <w:t>in</w:t>
      </w:r>
    </w:p>
    <w:p w:rsidR="00F574C1" w:rsidRPr="00F574C1" w:rsidRDefault="00F574C1" w:rsidP="00F574C1">
      <w:pPr>
        <w:pStyle w:val="BodyText"/>
        <w:spacing w:before="14" w:line="248" w:lineRule="auto"/>
        <w:ind w:left="1304" w:right="246" w:hanging="15"/>
        <w:rPr>
          <w:rFonts w:ascii="Arial" w:hAnsi="Arial" w:cs="Arial"/>
        </w:rPr>
      </w:pPr>
      <w:proofErr w:type="gramStart"/>
      <w:r w:rsidRPr="00F574C1">
        <w:rPr>
          <w:rFonts w:ascii="Arial" w:hAnsi="Arial" w:cs="Arial"/>
          <w:w w:val="105"/>
        </w:rPr>
        <w:t>the</w:t>
      </w:r>
      <w:proofErr w:type="gramEnd"/>
      <w:r w:rsidRPr="00F574C1">
        <w:rPr>
          <w:rFonts w:ascii="Arial" w:hAnsi="Arial" w:cs="Arial"/>
          <w:spacing w:val="4"/>
          <w:w w:val="105"/>
        </w:rPr>
        <w:t xml:space="preserve"> </w:t>
      </w:r>
      <w:r w:rsidRPr="00F574C1">
        <w:rPr>
          <w:rFonts w:ascii="Arial" w:hAnsi="Arial" w:cs="Arial"/>
          <w:w w:val="105"/>
        </w:rPr>
        <w:t>Data</w:t>
      </w:r>
      <w:r w:rsidRPr="00F574C1">
        <w:rPr>
          <w:rFonts w:ascii="Arial" w:hAnsi="Arial" w:cs="Arial"/>
          <w:spacing w:val="-13"/>
          <w:w w:val="105"/>
        </w:rPr>
        <w:t xml:space="preserve"> </w:t>
      </w:r>
      <w:r w:rsidRPr="00F574C1">
        <w:rPr>
          <w:rFonts w:ascii="Arial" w:hAnsi="Arial" w:cs="Arial"/>
          <w:w w:val="105"/>
        </w:rPr>
        <w:t>Center</w:t>
      </w:r>
      <w:r w:rsidRPr="00F574C1">
        <w:rPr>
          <w:rFonts w:ascii="Arial" w:hAnsi="Arial" w:cs="Arial"/>
          <w:spacing w:val="4"/>
          <w:w w:val="105"/>
        </w:rPr>
        <w:t xml:space="preserve"> </w:t>
      </w:r>
      <w:r w:rsidRPr="00F574C1">
        <w:rPr>
          <w:rFonts w:ascii="Arial" w:hAnsi="Arial" w:cs="Arial"/>
          <w:w w:val="105"/>
        </w:rPr>
        <w:t>are</w:t>
      </w:r>
      <w:r w:rsidRPr="00F574C1">
        <w:rPr>
          <w:rFonts w:ascii="Arial" w:hAnsi="Arial" w:cs="Arial"/>
          <w:spacing w:val="-3"/>
          <w:w w:val="105"/>
        </w:rPr>
        <w:t xml:space="preserve"> </w:t>
      </w:r>
      <w:r w:rsidRPr="00F574C1">
        <w:rPr>
          <w:rFonts w:ascii="Arial" w:hAnsi="Arial" w:cs="Arial"/>
          <w:w w:val="105"/>
        </w:rPr>
        <w:t>kept</w:t>
      </w:r>
      <w:r w:rsidRPr="00F574C1">
        <w:rPr>
          <w:rFonts w:ascii="Arial" w:hAnsi="Arial" w:cs="Arial"/>
          <w:spacing w:val="-1"/>
          <w:w w:val="105"/>
        </w:rPr>
        <w:t xml:space="preserve"> </w:t>
      </w:r>
      <w:r w:rsidRPr="00F574C1">
        <w:rPr>
          <w:rFonts w:ascii="Arial" w:hAnsi="Arial" w:cs="Arial"/>
          <w:w w:val="105"/>
        </w:rPr>
        <w:t>locked</w:t>
      </w:r>
      <w:r w:rsidRPr="00F574C1">
        <w:rPr>
          <w:rFonts w:ascii="Arial" w:hAnsi="Arial" w:cs="Arial"/>
          <w:spacing w:val="-4"/>
          <w:w w:val="105"/>
        </w:rPr>
        <w:t xml:space="preserve"> [insert location]</w:t>
      </w:r>
      <w:r w:rsidRPr="00F574C1">
        <w:rPr>
          <w:rFonts w:ascii="Arial" w:hAnsi="Arial" w:cs="Arial"/>
          <w:w w:val="105"/>
        </w:rPr>
        <w:t>.</w:t>
      </w:r>
      <w:r w:rsidRPr="00F574C1">
        <w:rPr>
          <w:rFonts w:ascii="Arial" w:hAnsi="Arial" w:cs="Arial"/>
          <w:spacing w:val="31"/>
          <w:w w:val="105"/>
        </w:rPr>
        <w:t xml:space="preserve"> </w:t>
      </w:r>
      <w:r w:rsidRPr="00F574C1">
        <w:rPr>
          <w:rFonts w:ascii="Arial" w:hAnsi="Arial" w:cs="Arial"/>
          <w:w w:val="105"/>
        </w:rPr>
        <w:t>This</w:t>
      </w:r>
      <w:r w:rsidRPr="00F574C1">
        <w:rPr>
          <w:rFonts w:ascii="Arial" w:hAnsi="Arial" w:cs="Arial"/>
          <w:w w:val="103"/>
        </w:rPr>
        <w:t xml:space="preserve"> </w:t>
      </w:r>
      <w:r w:rsidRPr="00F574C1">
        <w:rPr>
          <w:rFonts w:ascii="Arial" w:hAnsi="Arial" w:cs="Arial"/>
          <w:w w:val="105"/>
        </w:rPr>
        <w:t>information</w:t>
      </w:r>
      <w:r w:rsidRPr="00F574C1">
        <w:rPr>
          <w:rFonts w:ascii="Arial" w:hAnsi="Arial" w:cs="Arial"/>
          <w:spacing w:val="5"/>
          <w:w w:val="105"/>
        </w:rPr>
        <w:t xml:space="preserve"> </w:t>
      </w:r>
      <w:r w:rsidRPr="00F574C1">
        <w:rPr>
          <w:rFonts w:ascii="Arial" w:hAnsi="Arial" w:cs="Arial"/>
          <w:w w:val="105"/>
        </w:rPr>
        <w:t>is</w:t>
      </w:r>
      <w:r w:rsidRPr="00F574C1">
        <w:rPr>
          <w:rFonts w:ascii="Arial" w:hAnsi="Arial" w:cs="Arial"/>
          <w:spacing w:val="-19"/>
          <w:w w:val="105"/>
        </w:rPr>
        <w:t xml:space="preserve"> </w:t>
      </w:r>
      <w:r w:rsidRPr="00F574C1">
        <w:rPr>
          <w:rFonts w:ascii="Arial" w:hAnsi="Arial" w:cs="Arial"/>
          <w:w w:val="105"/>
        </w:rPr>
        <w:t>centrally located</w:t>
      </w:r>
      <w:r w:rsidRPr="00F574C1">
        <w:rPr>
          <w:rFonts w:ascii="Arial" w:hAnsi="Arial" w:cs="Arial"/>
          <w:spacing w:val="-10"/>
          <w:w w:val="105"/>
        </w:rPr>
        <w:t xml:space="preserve"> </w:t>
      </w:r>
      <w:r w:rsidRPr="00F574C1">
        <w:rPr>
          <w:rFonts w:ascii="Arial" w:hAnsi="Arial" w:cs="Arial"/>
          <w:w w:val="105"/>
        </w:rPr>
        <w:t>and</w:t>
      </w:r>
      <w:r w:rsidRPr="00F574C1">
        <w:rPr>
          <w:rFonts w:ascii="Arial" w:hAnsi="Arial" w:cs="Arial"/>
          <w:spacing w:val="-12"/>
          <w:w w:val="105"/>
        </w:rPr>
        <w:t xml:space="preserve"> </w:t>
      </w:r>
      <w:r w:rsidRPr="00F574C1">
        <w:rPr>
          <w:rFonts w:ascii="Arial" w:hAnsi="Arial" w:cs="Arial"/>
          <w:w w:val="105"/>
        </w:rPr>
        <w:t>accessible</w:t>
      </w:r>
      <w:r w:rsidRPr="00F574C1">
        <w:rPr>
          <w:rFonts w:ascii="Arial" w:hAnsi="Arial" w:cs="Arial"/>
          <w:spacing w:val="3"/>
          <w:w w:val="105"/>
        </w:rPr>
        <w:t xml:space="preserve"> </w:t>
      </w:r>
      <w:r w:rsidRPr="00F574C1">
        <w:rPr>
          <w:rFonts w:ascii="Arial" w:hAnsi="Arial" w:cs="Arial"/>
          <w:w w:val="105"/>
        </w:rPr>
        <w:t>only</w:t>
      </w:r>
      <w:r w:rsidRPr="00F574C1">
        <w:rPr>
          <w:rFonts w:ascii="Arial" w:hAnsi="Arial" w:cs="Arial"/>
          <w:spacing w:val="-11"/>
          <w:w w:val="105"/>
        </w:rPr>
        <w:t xml:space="preserve"> </w:t>
      </w:r>
      <w:r w:rsidRPr="00F574C1">
        <w:rPr>
          <w:rFonts w:ascii="Arial" w:hAnsi="Arial" w:cs="Arial"/>
          <w:w w:val="105"/>
        </w:rPr>
        <w:t>to Data</w:t>
      </w:r>
      <w:r w:rsidRPr="00F574C1">
        <w:rPr>
          <w:rFonts w:ascii="Arial" w:hAnsi="Arial" w:cs="Arial"/>
          <w:spacing w:val="-11"/>
          <w:w w:val="105"/>
        </w:rPr>
        <w:t xml:space="preserve"> </w:t>
      </w:r>
      <w:r w:rsidRPr="00F574C1">
        <w:rPr>
          <w:rFonts w:ascii="Arial" w:hAnsi="Arial" w:cs="Arial"/>
          <w:w w:val="105"/>
        </w:rPr>
        <w:t>Staff</w:t>
      </w:r>
      <w:r w:rsidRPr="00F574C1">
        <w:rPr>
          <w:rFonts w:ascii="Arial" w:hAnsi="Arial" w:cs="Arial"/>
          <w:spacing w:val="-9"/>
          <w:w w:val="105"/>
        </w:rPr>
        <w:t xml:space="preserve"> </w:t>
      </w:r>
      <w:r w:rsidRPr="00F574C1">
        <w:rPr>
          <w:rFonts w:ascii="Arial" w:hAnsi="Arial" w:cs="Arial"/>
          <w:w w:val="105"/>
        </w:rPr>
        <w:t>and</w:t>
      </w:r>
      <w:r w:rsidRPr="00F574C1">
        <w:rPr>
          <w:rFonts w:ascii="Arial" w:hAnsi="Arial" w:cs="Arial"/>
          <w:spacing w:val="-22"/>
          <w:w w:val="105"/>
        </w:rPr>
        <w:t xml:space="preserve"> </w:t>
      </w:r>
      <w:r w:rsidRPr="00F574C1">
        <w:rPr>
          <w:rFonts w:ascii="Arial" w:hAnsi="Arial" w:cs="Arial"/>
          <w:w w:val="105"/>
        </w:rPr>
        <w:t>the</w:t>
      </w:r>
      <w:r w:rsidRPr="00F574C1">
        <w:rPr>
          <w:rFonts w:ascii="Arial" w:hAnsi="Arial" w:cs="Arial"/>
          <w:w w:val="104"/>
        </w:rPr>
        <w:t xml:space="preserve"> </w:t>
      </w:r>
      <w:r w:rsidRPr="00F574C1">
        <w:rPr>
          <w:rFonts w:ascii="Arial" w:hAnsi="Arial" w:cs="Arial"/>
          <w:w w:val="105"/>
        </w:rPr>
        <w:t>Research</w:t>
      </w:r>
      <w:r w:rsidRPr="00F574C1">
        <w:rPr>
          <w:rFonts w:ascii="Arial" w:hAnsi="Arial" w:cs="Arial"/>
          <w:spacing w:val="-2"/>
          <w:w w:val="105"/>
        </w:rPr>
        <w:t xml:space="preserve"> </w:t>
      </w:r>
      <w:r w:rsidRPr="00F574C1">
        <w:rPr>
          <w:rFonts w:ascii="Arial" w:hAnsi="Arial" w:cs="Arial"/>
          <w:w w:val="105"/>
        </w:rPr>
        <w:t>Leadership</w:t>
      </w:r>
      <w:r w:rsidRPr="00F574C1">
        <w:rPr>
          <w:rFonts w:ascii="Arial" w:hAnsi="Arial" w:cs="Arial"/>
          <w:spacing w:val="-15"/>
          <w:w w:val="105"/>
        </w:rPr>
        <w:t xml:space="preserve"> </w:t>
      </w:r>
      <w:r w:rsidRPr="00F574C1">
        <w:rPr>
          <w:rFonts w:ascii="Arial" w:hAnsi="Arial" w:cs="Arial"/>
          <w:w w:val="105"/>
        </w:rPr>
        <w:t>Team</w:t>
      </w:r>
      <w:r w:rsidRPr="00F574C1">
        <w:rPr>
          <w:rFonts w:ascii="Arial" w:hAnsi="Arial" w:cs="Arial"/>
          <w:spacing w:val="-2"/>
          <w:w w:val="105"/>
        </w:rPr>
        <w:t xml:space="preserve"> </w:t>
      </w:r>
      <w:r w:rsidRPr="00F574C1">
        <w:rPr>
          <w:rFonts w:ascii="Arial" w:hAnsi="Arial" w:cs="Arial"/>
          <w:w w:val="105"/>
        </w:rPr>
        <w:t>so</w:t>
      </w:r>
      <w:r w:rsidRPr="00F574C1">
        <w:rPr>
          <w:rFonts w:ascii="Arial" w:hAnsi="Arial" w:cs="Arial"/>
          <w:spacing w:val="-18"/>
          <w:w w:val="105"/>
        </w:rPr>
        <w:t xml:space="preserve"> </w:t>
      </w:r>
      <w:r w:rsidRPr="00F574C1">
        <w:rPr>
          <w:rFonts w:ascii="Arial" w:hAnsi="Arial" w:cs="Arial"/>
          <w:w w:val="105"/>
        </w:rPr>
        <w:t>that</w:t>
      </w:r>
      <w:r w:rsidRPr="00F574C1">
        <w:rPr>
          <w:rFonts w:ascii="Arial" w:hAnsi="Arial" w:cs="Arial"/>
          <w:spacing w:val="2"/>
          <w:w w:val="105"/>
        </w:rPr>
        <w:t xml:space="preserve"> </w:t>
      </w:r>
      <w:r w:rsidRPr="00F574C1">
        <w:rPr>
          <w:rFonts w:ascii="Arial" w:hAnsi="Arial" w:cs="Arial"/>
          <w:w w:val="105"/>
        </w:rPr>
        <w:t>information</w:t>
      </w:r>
      <w:r w:rsidRPr="00F574C1">
        <w:rPr>
          <w:rFonts w:ascii="Arial" w:hAnsi="Arial" w:cs="Arial"/>
          <w:spacing w:val="-2"/>
          <w:w w:val="105"/>
        </w:rPr>
        <w:t xml:space="preserve"> </w:t>
      </w:r>
      <w:r w:rsidRPr="00F574C1">
        <w:rPr>
          <w:rFonts w:ascii="Arial" w:hAnsi="Arial" w:cs="Arial"/>
          <w:w w:val="105"/>
        </w:rPr>
        <w:t>can</w:t>
      </w:r>
      <w:r w:rsidRPr="00F574C1">
        <w:rPr>
          <w:rFonts w:ascii="Arial" w:hAnsi="Arial" w:cs="Arial"/>
          <w:spacing w:val="-4"/>
          <w:w w:val="105"/>
        </w:rPr>
        <w:t xml:space="preserve"> </w:t>
      </w:r>
      <w:r w:rsidRPr="00F574C1">
        <w:rPr>
          <w:rFonts w:ascii="Arial" w:hAnsi="Arial" w:cs="Arial"/>
          <w:w w:val="105"/>
        </w:rPr>
        <w:t>be</w:t>
      </w:r>
      <w:r w:rsidRPr="00F574C1">
        <w:rPr>
          <w:rFonts w:ascii="Arial" w:hAnsi="Arial" w:cs="Arial"/>
          <w:spacing w:val="-18"/>
          <w:w w:val="105"/>
        </w:rPr>
        <w:t xml:space="preserve"> </w:t>
      </w:r>
      <w:r w:rsidRPr="00F574C1">
        <w:rPr>
          <w:rFonts w:ascii="Arial" w:hAnsi="Arial" w:cs="Arial"/>
          <w:w w:val="105"/>
        </w:rPr>
        <w:t>accessed in</w:t>
      </w:r>
      <w:r w:rsidRPr="00F574C1">
        <w:rPr>
          <w:rFonts w:ascii="Arial" w:hAnsi="Arial" w:cs="Arial"/>
          <w:spacing w:val="-25"/>
          <w:w w:val="105"/>
        </w:rPr>
        <w:t xml:space="preserve"> </w:t>
      </w:r>
      <w:r w:rsidRPr="00F574C1">
        <w:rPr>
          <w:rFonts w:ascii="Arial" w:hAnsi="Arial" w:cs="Arial"/>
          <w:w w:val="105"/>
        </w:rPr>
        <w:t>a</w:t>
      </w:r>
      <w:r w:rsidRPr="00F574C1">
        <w:rPr>
          <w:rFonts w:ascii="Arial" w:hAnsi="Arial" w:cs="Arial"/>
          <w:spacing w:val="-22"/>
          <w:w w:val="105"/>
        </w:rPr>
        <w:t xml:space="preserve"> </w:t>
      </w:r>
      <w:r w:rsidRPr="00F574C1">
        <w:rPr>
          <w:rFonts w:ascii="Arial" w:hAnsi="Arial" w:cs="Arial"/>
          <w:w w:val="105"/>
        </w:rPr>
        <w:t>timely</w:t>
      </w:r>
      <w:r w:rsidRPr="00F574C1">
        <w:rPr>
          <w:rFonts w:ascii="Arial" w:hAnsi="Arial" w:cs="Arial"/>
        </w:rPr>
        <w:t xml:space="preserve"> </w:t>
      </w:r>
      <w:r w:rsidRPr="00F574C1">
        <w:rPr>
          <w:rFonts w:ascii="Arial" w:hAnsi="Arial" w:cs="Arial"/>
          <w:w w:val="105"/>
        </w:rPr>
        <w:t>manner</w:t>
      </w:r>
      <w:r w:rsidRPr="00F574C1">
        <w:rPr>
          <w:rFonts w:ascii="Arial" w:hAnsi="Arial" w:cs="Arial"/>
          <w:spacing w:val="-8"/>
          <w:w w:val="105"/>
        </w:rPr>
        <w:t xml:space="preserve"> </w:t>
      </w:r>
      <w:r w:rsidRPr="00F574C1">
        <w:rPr>
          <w:rFonts w:ascii="Arial" w:hAnsi="Arial" w:cs="Arial"/>
          <w:w w:val="105"/>
        </w:rPr>
        <w:t>in</w:t>
      </w:r>
      <w:r w:rsidRPr="00F574C1">
        <w:rPr>
          <w:rFonts w:ascii="Arial" w:hAnsi="Arial" w:cs="Arial"/>
          <w:spacing w:val="-27"/>
          <w:w w:val="105"/>
        </w:rPr>
        <w:t xml:space="preserve"> </w:t>
      </w:r>
      <w:r w:rsidRPr="00F574C1">
        <w:rPr>
          <w:rFonts w:ascii="Arial" w:hAnsi="Arial" w:cs="Arial"/>
          <w:w w:val="105"/>
        </w:rPr>
        <w:t>the</w:t>
      </w:r>
      <w:r w:rsidRPr="00F574C1">
        <w:rPr>
          <w:rFonts w:ascii="Arial" w:hAnsi="Arial" w:cs="Arial"/>
          <w:spacing w:val="-10"/>
          <w:w w:val="105"/>
        </w:rPr>
        <w:t xml:space="preserve"> </w:t>
      </w:r>
      <w:r w:rsidRPr="00F574C1">
        <w:rPr>
          <w:rFonts w:ascii="Arial" w:hAnsi="Arial" w:cs="Arial"/>
          <w:w w:val="105"/>
        </w:rPr>
        <w:t>event</w:t>
      </w:r>
      <w:r w:rsidRPr="00F574C1">
        <w:rPr>
          <w:rFonts w:ascii="Arial" w:hAnsi="Arial" w:cs="Arial"/>
          <w:spacing w:val="-2"/>
          <w:w w:val="105"/>
        </w:rPr>
        <w:t xml:space="preserve"> </w:t>
      </w:r>
      <w:r w:rsidRPr="00F574C1">
        <w:rPr>
          <w:rFonts w:ascii="Arial" w:hAnsi="Arial" w:cs="Arial"/>
          <w:w w:val="105"/>
        </w:rPr>
        <w:t>of</w:t>
      </w:r>
      <w:r w:rsidRPr="00F574C1">
        <w:rPr>
          <w:rFonts w:ascii="Arial" w:hAnsi="Arial" w:cs="Arial"/>
          <w:spacing w:val="-10"/>
          <w:w w:val="105"/>
        </w:rPr>
        <w:t xml:space="preserve"> </w:t>
      </w:r>
      <w:r w:rsidRPr="00F574C1">
        <w:rPr>
          <w:rFonts w:ascii="Arial" w:hAnsi="Arial" w:cs="Arial"/>
          <w:w w:val="105"/>
        </w:rPr>
        <w:t>an</w:t>
      </w:r>
      <w:r w:rsidRPr="00F574C1">
        <w:rPr>
          <w:rFonts w:ascii="Arial" w:hAnsi="Arial" w:cs="Arial"/>
          <w:spacing w:val="-15"/>
          <w:w w:val="105"/>
        </w:rPr>
        <w:t xml:space="preserve"> </w:t>
      </w:r>
      <w:r w:rsidRPr="00F574C1">
        <w:rPr>
          <w:rFonts w:ascii="Arial" w:hAnsi="Arial" w:cs="Arial"/>
          <w:w w:val="105"/>
        </w:rPr>
        <w:t>emergency.</w:t>
      </w:r>
    </w:p>
    <w:p w:rsidR="00F574C1" w:rsidRPr="00F574C1" w:rsidRDefault="00F574C1" w:rsidP="00F574C1">
      <w:pPr>
        <w:pStyle w:val="BodyText"/>
        <w:numPr>
          <w:ilvl w:val="0"/>
          <w:numId w:val="11"/>
        </w:numPr>
        <w:tabs>
          <w:tab w:val="left" w:pos="1290"/>
        </w:tabs>
        <w:spacing w:before="2" w:line="251" w:lineRule="auto"/>
        <w:ind w:left="1295" w:right="311" w:hanging="716"/>
        <w:rPr>
          <w:rFonts w:ascii="Arial" w:hAnsi="Arial" w:cs="Arial"/>
        </w:rPr>
      </w:pPr>
      <w:r w:rsidRPr="00F574C1">
        <w:rPr>
          <w:rFonts w:ascii="Arial" w:hAnsi="Arial" w:cs="Arial"/>
          <w:w w:val="105"/>
        </w:rPr>
        <w:t>Any</w:t>
      </w:r>
      <w:r w:rsidRPr="00F574C1">
        <w:rPr>
          <w:rFonts w:ascii="Arial" w:hAnsi="Arial" w:cs="Arial"/>
          <w:spacing w:val="9"/>
          <w:w w:val="105"/>
        </w:rPr>
        <w:t xml:space="preserve"> </w:t>
      </w:r>
      <w:r w:rsidRPr="00F574C1">
        <w:rPr>
          <w:rFonts w:ascii="Arial" w:hAnsi="Arial" w:cs="Arial"/>
          <w:w w:val="105"/>
        </w:rPr>
        <w:t>individuals</w:t>
      </w:r>
      <w:r w:rsidRPr="00F574C1">
        <w:rPr>
          <w:rFonts w:ascii="Arial" w:hAnsi="Arial" w:cs="Arial"/>
          <w:spacing w:val="-8"/>
          <w:w w:val="105"/>
        </w:rPr>
        <w:t xml:space="preserve"> </w:t>
      </w:r>
      <w:r w:rsidRPr="00F574C1">
        <w:rPr>
          <w:rFonts w:ascii="Arial" w:hAnsi="Arial" w:cs="Arial"/>
          <w:w w:val="105"/>
        </w:rPr>
        <w:t>who</w:t>
      </w:r>
      <w:r w:rsidRPr="00F574C1">
        <w:rPr>
          <w:rFonts w:ascii="Arial" w:hAnsi="Arial" w:cs="Arial"/>
          <w:spacing w:val="2"/>
          <w:w w:val="105"/>
        </w:rPr>
        <w:t xml:space="preserve"> </w:t>
      </w:r>
      <w:r w:rsidRPr="00F574C1">
        <w:rPr>
          <w:rFonts w:ascii="Arial" w:hAnsi="Arial" w:cs="Arial"/>
          <w:w w:val="105"/>
        </w:rPr>
        <w:t>are</w:t>
      </w:r>
      <w:r w:rsidRPr="00F574C1">
        <w:rPr>
          <w:rFonts w:ascii="Arial" w:hAnsi="Arial" w:cs="Arial"/>
          <w:spacing w:val="-15"/>
          <w:w w:val="105"/>
        </w:rPr>
        <w:t xml:space="preserve"> </w:t>
      </w:r>
      <w:r w:rsidRPr="00F574C1">
        <w:rPr>
          <w:rFonts w:ascii="Arial" w:hAnsi="Arial" w:cs="Arial"/>
          <w:w w:val="105"/>
        </w:rPr>
        <w:t>employees</w:t>
      </w:r>
      <w:r w:rsidRPr="00F574C1">
        <w:rPr>
          <w:rFonts w:ascii="Arial" w:hAnsi="Arial" w:cs="Arial"/>
          <w:spacing w:val="7"/>
          <w:w w:val="105"/>
        </w:rPr>
        <w:t xml:space="preserve"> </w:t>
      </w:r>
      <w:r w:rsidRPr="00F574C1">
        <w:rPr>
          <w:rFonts w:ascii="Arial" w:hAnsi="Arial" w:cs="Arial"/>
          <w:w w:val="105"/>
        </w:rPr>
        <w:t>or</w:t>
      </w:r>
      <w:r w:rsidRPr="00F574C1">
        <w:rPr>
          <w:rFonts w:ascii="Arial" w:hAnsi="Arial" w:cs="Arial"/>
          <w:spacing w:val="-16"/>
          <w:w w:val="105"/>
        </w:rPr>
        <w:t xml:space="preserve"> </w:t>
      </w:r>
      <w:r w:rsidRPr="00F574C1">
        <w:rPr>
          <w:rFonts w:ascii="Arial" w:hAnsi="Arial" w:cs="Arial"/>
          <w:w w:val="105"/>
        </w:rPr>
        <w:t>volunteers</w:t>
      </w:r>
      <w:r w:rsidRPr="00F574C1">
        <w:rPr>
          <w:rFonts w:ascii="Arial" w:hAnsi="Arial" w:cs="Arial"/>
          <w:spacing w:val="2"/>
          <w:w w:val="105"/>
        </w:rPr>
        <w:t xml:space="preserve"> </w:t>
      </w:r>
      <w:r w:rsidRPr="00F574C1">
        <w:rPr>
          <w:rFonts w:ascii="Arial" w:hAnsi="Arial" w:cs="Arial"/>
          <w:w w:val="105"/>
        </w:rPr>
        <w:t>of</w:t>
      </w:r>
      <w:r w:rsidRPr="00F574C1">
        <w:rPr>
          <w:rFonts w:ascii="Arial" w:hAnsi="Arial" w:cs="Arial"/>
          <w:spacing w:val="-13"/>
          <w:w w:val="105"/>
        </w:rPr>
        <w:t xml:space="preserve"> </w:t>
      </w:r>
      <w:r w:rsidRPr="00F574C1">
        <w:rPr>
          <w:rFonts w:ascii="Arial" w:hAnsi="Arial" w:cs="Arial"/>
          <w:w w:val="105"/>
        </w:rPr>
        <w:t>the</w:t>
      </w:r>
      <w:r w:rsidRPr="00F574C1">
        <w:rPr>
          <w:rFonts w:ascii="Arial" w:hAnsi="Arial" w:cs="Arial"/>
          <w:spacing w:val="-7"/>
          <w:w w:val="105"/>
        </w:rPr>
        <w:t xml:space="preserve"> </w:t>
      </w:r>
      <w:r w:rsidRPr="00F574C1">
        <w:rPr>
          <w:rFonts w:ascii="Arial" w:hAnsi="Arial" w:cs="Arial"/>
          <w:w w:val="105"/>
        </w:rPr>
        <w:t>[insert name of CRS]</w:t>
      </w:r>
      <w:r w:rsidRPr="00F574C1">
        <w:rPr>
          <w:rFonts w:ascii="Arial" w:hAnsi="Arial" w:cs="Arial"/>
          <w:spacing w:val="-11"/>
          <w:w w:val="105"/>
        </w:rPr>
        <w:t xml:space="preserve"> </w:t>
      </w:r>
      <w:r w:rsidRPr="00F574C1">
        <w:rPr>
          <w:rFonts w:ascii="Arial" w:hAnsi="Arial" w:cs="Arial"/>
          <w:w w:val="105"/>
        </w:rPr>
        <w:t>must</w:t>
      </w:r>
      <w:r w:rsidRPr="00F574C1">
        <w:rPr>
          <w:rFonts w:ascii="Arial" w:hAnsi="Arial" w:cs="Arial"/>
          <w:spacing w:val="-16"/>
          <w:w w:val="105"/>
        </w:rPr>
        <w:t xml:space="preserve"> </w:t>
      </w:r>
      <w:r w:rsidRPr="00F574C1">
        <w:rPr>
          <w:rFonts w:ascii="Arial" w:hAnsi="Arial" w:cs="Arial"/>
          <w:w w:val="105"/>
        </w:rPr>
        <w:t>sign</w:t>
      </w:r>
      <w:r w:rsidRPr="00F574C1">
        <w:rPr>
          <w:rFonts w:ascii="Arial" w:hAnsi="Arial" w:cs="Arial"/>
          <w:spacing w:val="-8"/>
          <w:w w:val="105"/>
        </w:rPr>
        <w:t xml:space="preserve"> </w:t>
      </w:r>
      <w:r w:rsidRPr="00F574C1">
        <w:rPr>
          <w:rFonts w:ascii="Arial" w:hAnsi="Arial" w:cs="Arial"/>
          <w:w w:val="105"/>
        </w:rPr>
        <w:t>the</w:t>
      </w:r>
      <w:r w:rsidRPr="00F574C1">
        <w:rPr>
          <w:rFonts w:ascii="Arial" w:hAnsi="Arial" w:cs="Arial"/>
          <w:w w:val="102"/>
        </w:rPr>
        <w:t xml:space="preserve"> </w:t>
      </w:r>
      <w:r w:rsidRPr="00F574C1">
        <w:rPr>
          <w:rFonts w:ascii="Arial" w:hAnsi="Arial" w:cs="Arial"/>
          <w:w w:val="105"/>
        </w:rPr>
        <w:t>appropriate [insert institution name] form Notice of Data Security and Confidentiality.</w:t>
      </w:r>
      <w:r w:rsidRPr="00F574C1">
        <w:rPr>
          <w:rFonts w:ascii="Arial" w:hAnsi="Arial" w:cs="Arial"/>
          <w:spacing w:val="-1"/>
          <w:w w:val="105"/>
        </w:rPr>
        <w:t xml:space="preserve"> </w:t>
      </w:r>
      <w:r w:rsidRPr="00F574C1">
        <w:rPr>
          <w:rFonts w:ascii="Arial" w:hAnsi="Arial" w:cs="Arial"/>
          <w:w w:val="105"/>
        </w:rPr>
        <w:t>The</w:t>
      </w:r>
      <w:r w:rsidRPr="00F574C1">
        <w:rPr>
          <w:rFonts w:ascii="Arial" w:hAnsi="Arial" w:cs="Arial"/>
          <w:spacing w:val="-8"/>
          <w:w w:val="105"/>
        </w:rPr>
        <w:t xml:space="preserve"> </w:t>
      </w:r>
      <w:r w:rsidRPr="00F574C1">
        <w:rPr>
          <w:rFonts w:ascii="Arial" w:hAnsi="Arial" w:cs="Arial"/>
          <w:w w:val="105"/>
        </w:rPr>
        <w:t>signed</w:t>
      </w:r>
      <w:r w:rsidRPr="00F574C1">
        <w:rPr>
          <w:rFonts w:ascii="Arial" w:hAnsi="Arial" w:cs="Arial"/>
          <w:spacing w:val="-1"/>
          <w:w w:val="105"/>
        </w:rPr>
        <w:t xml:space="preserve"> </w:t>
      </w:r>
      <w:r w:rsidRPr="00F574C1">
        <w:rPr>
          <w:rFonts w:ascii="Arial" w:hAnsi="Arial" w:cs="Arial"/>
          <w:w w:val="105"/>
        </w:rPr>
        <w:t>copies</w:t>
      </w:r>
      <w:r w:rsidRPr="00F574C1">
        <w:rPr>
          <w:rFonts w:ascii="Arial" w:hAnsi="Arial" w:cs="Arial"/>
          <w:spacing w:val="1"/>
          <w:w w:val="105"/>
        </w:rPr>
        <w:t xml:space="preserve"> </w:t>
      </w:r>
      <w:r w:rsidRPr="00F574C1">
        <w:rPr>
          <w:rFonts w:ascii="Arial" w:hAnsi="Arial" w:cs="Arial"/>
          <w:w w:val="105"/>
        </w:rPr>
        <w:t>of</w:t>
      </w:r>
      <w:r w:rsidRPr="00F574C1">
        <w:rPr>
          <w:rFonts w:ascii="Arial" w:hAnsi="Arial" w:cs="Arial"/>
          <w:spacing w:val="-15"/>
          <w:w w:val="105"/>
        </w:rPr>
        <w:t xml:space="preserve"> </w:t>
      </w:r>
      <w:r w:rsidRPr="00F574C1">
        <w:rPr>
          <w:rFonts w:ascii="Arial" w:hAnsi="Arial" w:cs="Arial"/>
          <w:w w:val="105"/>
        </w:rPr>
        <w:t>these</w:t>
      </w:r>
      <w:r w:rsidRPr="00F574C1">
        <w:rPr>
          <w:rFonts w:ascii="Arial" w:hAnsi="Arial" w:cs="Arial"/>
          <w:spacing w:val="-14"/>
          <w:w w:val="105"/>
        </w:rPr>
        <w:t xml:space="preserve"> </w:t>
      </w:r>
      <w:r w:rsidRPr="00F574C1">
        <w:rPr>
          <w:rFonts w:ascii="Arial" w:hAnsi="Arial" w:cs="Arial"/>
          <w:w w:val="105"/>
        </w:rPr>
        <w:t>forms</w:t>
      </w:r>
      <w:r w:rsidRPr="00F574C1">
        <w:rPr>
          <w:rFonts w:ascii="Arial" w:hAnsi="Arial" w:cs="Arial"/>
          <w:spacing w:val="3"/>
          <w:w w:val="105"/>
        </w:rPr>
        <w:t xml:space="preserve"> </w:t>
      </w:r>
      <w:r w:rsidRPr="00F574C1">
        <w:rPr>
          <w:rFonts w:ascii="Arial" w:hAnsi="Arial" w:cs="Arial"/>
          <w:w w:val="105"/>
        </w:rPr>
        <w:t>are</w:t>
      </w:r>
      <w:r w:rsidRPr="00F574C1">
        <w:rPr>
          <w:rFonts w:ascii="Arial" w:hAnsi="Arial" w:cs="Arial"/>
          <w:spacing w:val="-11"/>
          <w:w w:val="105"/>
        </w:rPr>
        <w:t xml:space="preserve"> </w:t>
      </w:r>
      <w:r w:rsidRPr="00F574C1">
        <w:rPr>
          <w:rFonts w:ascii="Arial" w:hAnsi="Arial" w:cs="Arial"/>
          <w:w w:val="105"/>
        </w:rPr>
        <w:t>kept</w:t>
      </w:r>
      <w:r w:rsidRPr="00F574C1">
        <w:rPr>
          <w:rFonts w:ascii="Arial" w:hAnsi="Arial" w:cs="Arial"/>
          <w:spacing w:val="-7"/>
          <w:w w:val="105"/>
        </w:rPr>
        <w:t xml:space="preserve"> </w:t>
      </w:r>
      <w:r w:rsidRPr="00F574C1">
        <w:rPr>
          <w:rFonts w:ascii="Arial" w:hAnsi="Arial" w:cs="Arial"/>
          <w:w w:val="105"/>
        </w:rPr>
        <w:t>in</w:t>
      </w:r>
      <w:r w:rsidRPr="00F574C1">
        <w:rPr>
          <w:rFonts w:ascii="Arial" w:hAnsi="Arial" w:cs="Arial"/>
          <w:spacing w:val="-26"/>
          <w:w w:val="105"/>
        </w:rPr>
        <w:t xml:space="preserve"> </w:t>
      </w:r>
      <w:r w:rsidRPr="00F574C1">
        <w:rPr>
          <w:rFonts w:ascii="Arial" w:hAnsi="Arial" w:cs="Arial"/>
          <w:w w:val="105"/>
        </w:rPr>
        <w:t>the</w:t>
      </w:r>
      <w:r w:rsidRPr="00F574C1">
        <w:rPr>
          <w:rFonts w:ascii="Arial" w:hAnsi="Arial" w:cs="Arial"/>
          <w:spacing w:val="-4"/>
          <w:w w:val="105"/>
        </w:rPr>
        <w:t xml:space="preserve"> </w:t>
      </w:r>
      <w:r w:rsidRPr="00F574C1">
        <w:rPr>
          <w:rFonts w:ascii="Arial" w:hAnsi="Arial" w:cs="Arial"/>
          <w:w w:val="105"/>
        </w:rPr>
        <w:t>[insert name of CRS]</w:t>
      </w:r>
      <w:r w:rsidRPr="00F574C1">
        <w:rPr>
          <w:rFonts w:ascii="Arial" w:hAnsi="Arial" w:cs="Arial"/>
          <w:w w:val="103"/>
        </w:rPr>
        <w:t xml:space="preserve"> </w:t>
      </w:r>
      <w:r w:rsidRPr="00F574C1">
        <w:rPr>
          <w:rFonts w:ascii="Arial" w:hAnsi="Arial" w:cs="Arial"/>
        </w:rPr>
        <w:t>administrative</w:t>
      </w:r>
      <w:r w:rsidRPr="00F574C1">
        <w:rPr>
          <w:rFonts w:ascii="Arial" w:hAnsi="Arial" w:cs="Arial"/>
          <w:spacing w:val="48"/>
        </w:rPr>
        <w:t xml:space="preserve"> </w:t>
      </w:r>
      <w:r w:rsidRPr="00F574C1">
        <w:rPr>
          <w:rFonts w:ascii="Arial" w:hAnsi="Arial" w:cs="Arial"/>
        </w:rPr>
        <w:t>files.</w:t>
      </w:r>
    </w:p>
    <w:p w:rsidR="00F574C1" w:rsidRPr="00F574C1" w:rsidRDefault="00F574C1" w:rsidP="00F574C1">
      <w:pPr>
        <w:pStyle w:val="BodyText"/>
        <w:numPr>
          <w:ilvl w:val="0"/>
          <w:numId w:val="11"/>
        </w:numPr>
        <w:tabs>
          <w:tab w:val="left" w:pos="1290"/>
        </w:tabs>
        <w:spacing w:line="240" w:lineRule="exact"/>
        <w:ind w:left="1290" w:hanging="701"/>
        <w:rPr>
          <w:rFonts w:ascii="Arial" w:hAnsi="Arial" w:cs="Arial"/>
        </w:rPr>
      </w:pPr>
      <w:r w:rsidRPr="00F574C1">
        <w:rPr>
          <w:rFonts w:ascii="Arial" w:hAnsi="Arial" w:cs="Arial"/>
          <w:w w:val="105"/>
        </w:rPr>
        <w:t>All</w:t>
      </w:r>
      <w:r w:rsidRPr="00F574C1">
        <w:rPr>
          <w:rFonts w:ascii="Arial" w:hAnsi="Arial" w:cs="Arial"/>
          <w:spacing w:val="-6"/>
          <w:w w:val="105"/>
        </w:rPr>
        <w:t xml:space="preserve"> </w:t>
      </w:r>
      <w:r w:rsidRPr="00F574C1">
        <w:rPr>
          <w:rFonts w:ascii="Arial" w:hAnsi="Arial" w:cs="Arial"/>
          <w:w w:val="105"/>
        </w:rPr>
        <w:t>hardware</w:t>
      </w:r>
      <w:r w:rsidRPr="00F574C1">
        <w:rPr>
          <w:rFonts w:ascii="Arial" w:hAnsi="Arial" w:cs="Arial"/>
          <w:spacing w:val="-13"/>
          <w:w w:val="105"/>
        </w:rPr>
        <w:t xml:space="preserve"> </w:t>
      </w:r>
      <w:r w:rsidRPr="00F574C1">
        <w:rPr>
          <w:rFonts w:ascii="Arial" w:hAnsi="Arial" w:cs="Arial"/>
          <w:w w:val="105"/>
        </w:rPr>
        <w:t>and</w:t>
      </w:r>
      <w:r w:rsidRPr="00F574C1">
        <w:rPr>
          <w:rFonts w:ascii="Arial" w:hAnsi="Arial" w:cs="Arial"/>
          <w:spacing w:val="-10"/>
          <w:w w:val="105"/>
        </w:rPr>
        <w:t xml:space="preserve"> </w:t>
      </w:r>
      <w:r w:rsidRPr="00F574C1">
        <w:rPr>
          <w:rFonts w:ascii="Arial" w:hAnsi="Arial" w:cs="Arial"/>
          <w:w w:val="105"/>
        </w:rPr>
        <w:t>software</w:t>
      </w:r>
      <w:r w:rsidRPr="00F574C1">
        <w:rPr>
          <w:rFonts w:ascii="Arial" w:hAnsi="Arial" w:cs="Arial"/>
          <w:spacing w:val="-10"/>
          <w:w w:val="105"/>
        </w:rPr>
        <w:t xml:space="preserve"> </w:t>
      </w:r>
      <w:r w:rsidRPr="00F574C1">
        <w:rPr>
          <w:rFonts w:ascii="Arial" w:hAnsi="Arial" w:cs="Arial"/>
          <w:w w:val="105"/>
        </w:rPr>
        <w:t>applications</w:t>
      </w:r>
      <w:r w:rsidRPr="00F574C1">
        <w:rPr>
          <w:rFonts w:ascii="Arial" w:hAnsi="Arial" w:cs="Arial"/>
          <w:spacing w:val="3"/>
          <w:w w:val="105"/>
        </w:rPr>
        <w:t xml:space="preserve"> </w:t>
      </w:r>
      <w:r w:rsidRPr="00F574C1">
        <w:rPr>
          <w:rFonts w:ascii="Arial" w:hAnsi="Arial" w:cs="Arial"/>
          <w:w w:val="105"/>
        </w:rPr>
        <w:t>are</w:t>
      </w:r>
      <w:r w:rsidRPr="00F574C1">
        <w:rPr>
          <w:rFonts w:ascii="Arial" w:hAnsi="Arial" w:cs="Arial"/>
          <w:spacing w:val="-15"/>
          <w:w w:val="105"/>
        </w:rPr>
        <w:t xml:space="preserve"> </w:t>
      </w:r>
      <w:r w:rsidRPr="00F574C1">
        <w:rPr>
          <w:rFonts w:ascii="Arial" w:hAnsi="Arial" w:cs="Arial"/>
          <w:w w:val="105"/>
        </w:rPr>
        <w:t>managed</w:t>
      </w:r>
      <w:r w:rsidRPr="00F574C1">
        <w:rPr>
          <w:rFonts w:ascii="Arial" w:hAnsi="Arial" w:cs="Arial"/>
          <w:spacing w:val="-18"/>
          <w:w w:val="105"/>
        </w:rPr>
        <w:t xml:space="preserve"> </w:t>
      </w:r>
      <w:r w:rsidRPr="00F574C1">
        <w:rPr>
          <w:rFonts w:ascii="Arial" w:hAnsi="Arial" w:cs="Arial"/>
          <w:w w:val="105"/>
        </w:rPr>
        <w:t>through</w:t>
      </w:r>
      <w:r w:rsidRPr="00F574C1">
        <w:rPr>
          <w:rFonts w:ascii="Arial" w:hAnsi="Arial" w:cs="Arial"/>
          <w:spacing w:val="-4"/>
          <w:w w:val="105"/>
        </w:rPr>
        <w:t xml:space="preserve"> </w:t>
      </w:r>
      <w:r w:rsidRPr="00F574C1">
        <w:rPr>
          <w:rFonts w:ascii="Arial" w:hAnsi="Arial" w:cs="Arial"/>
          <w:w w:val="105"/>
        </w:rPr>
        <w:t>[insert institution name].</w:t>
      </w:r>
      <w:r w:rsidRPr="00F574C1">
        <w:rPr>
          <w:rFonts w:ascii="Arial" w:hAnsi="Arial" w:cs="Arial"/>
          <w:spacing w:val="27"/>
          <w:w w:val="105"/>
        </w:rPr>
        <w:t xml:space="preserve"> </w:t>
      </w:r>
      <w:r w:rsidRPr="00F574C1">
        <w:rPr>
          <w:rFonts w:ascii="Arial" w:hAnsi="Arial" w:cs="Arial"/>
          <w:w w:val="105"/>
        </w:rPr>
        <w:t>This</w:t>
      </w:r>
      <w:r w:rsidRPr="00F574C1">
        <w:rPr>
          <w:rFonts w:ascii="Arial" w:hAnsi="Arial" w:cs="Arial"/>
          <w:spacing w:val="-13"/>
          <w:w w:val="105"/>
        </w:rPr>
        <w:t xml:space="preserve"> </w:t>
      </w:r>
      <w:r w:rsidRPr="00F574C1">
        <w:rPr>
          <w:rFonts w:ascii="Arial" w:hAnsi="Arial" w:cs="Arial"/>
          <w:w w:val="105"/>
        </w:rPr>
        <w:t>ensures</w:t>
      </w:r>
      <w:r w:rsidRPr="00F574C1">
        <w:rPr>
          <w:rFonts w:ascii="Arial" w:hAnsi="Arial" w:cs="Arial"/>
          <w:w w:val="103"/>
        </w:rPr>
        <w:t xml:space="preserve"> </w:t>
      </w:r>
      <w:r w:rsidRPr="00F574C1">
        <w:rPr>
          <w:rFonts w:ascii="Arial" w:hAnsi="Arial" w:cs="Arial"/>
          <w:w w:val="105"/>
        </w:rPr>
        <w:t>minimal</w:t>
      </w:r>
      <w:r w:rsidRPr="00F574C1">
        <w:rPr>
          <w:rFonts w:ascii="Arial" w:hAnsi="Arial" w:cs="Arial"/>
          <w:spacing w:val="-11"/>
          <w:w w:val="105"/>
        </w:rPr>
        <w:t xml:space="preserve"> </w:t>
      </w:r>
      <w:r w:rsidRPr="00F574C1">
        <w:rPr>
          <w:rFonts w:ascii="Arial" w:hAnsi="Arial" w:cs="Arial"/>
          <w:w w:val="105"/>
        </w:rPr>
        <w:t>risk</w:t>
      </w:r>
      <w:r w:rsidRPr="00F574C1">
        <w:rPr>
          <w:rFonts w:ascii="Arial" w:hAnsi="Arial" w:cs="Arial"/>
          <w:spacing w:val="-20"/>
          <w:w w:val="105"/>
        </w:rPr>
        <w:t xml:space="preserve"> </w:t>
      </w:r>
      <w:r w:rsidRPr="00F574C1">
        <w:rPr>
          <w:rFonts w:ascii="Arial" w:hAnsi="Arial" w:cs="Arial"/>
          <w:w w:val="105"/>
        </w:rPr>
        <w:t>to</w:t>
      </w:r>
      <w:r w:rsidRPr="00F574C1">
        <w:rPr>
          <w:rFonts w:ascii="Arial" w:hAnsi="Arial" w:cs="Arial"/>
          <w:spacing w:val="-11"/>
          <w:w w:val="105"/>
        </w:rPr>
        <w:t xml:space="preserve"> </w:t>
      </w:r>
      <w:r w:rsidRPr="00F574C1">
        <w:rPr>
          <w:rFonts w:ascii="Arial" w:hAnsi="Arial" w:cs="Arial"/>
          <w:w w:val="105"/>
        </w:rPr>
        <w:t>personal</w:t>
      </w:r>
      <w:r w:rsidRPr="00F574C1">
        <w:rPr>
          <w:rFonts w:ascii="Arial" w:hAnsi="Arial" w:cs="Arial"/>
          <w:spacing w:val="-14"/>
          <w:w w:val="105"/>
        </w:rPr>
        <w:t xml:space="preserve"> </w:t>
      </w:r>
      <w:r w:rsidRPr="00F574C1">
        <w:rPr>
          <w:rFonts w:ascii="Arial" w:hAnsi="Arial" w:cs="Arial"/>
          <w:w w:val="105"/>
        </w:rPr>
        <w:t>computers</w:t>
      </w:r>
      <w:r w:rsidRPr="00F574C1">
        <w:rPr>
          <w:rFonts w:ascii="Arial" w:hAnsi="Arial" w:cs="Arial"/>
          <w:spacing w:val="-9"/>
          <w:w w:val="105"/>
        </w:rPr>
        <w:t xml:space="preserve"> </w:t>
      </w:r>
      <w:r w:rsidRPr="00F574C1">
        <w:rPr>
          <w:rFonts w:ascii="Arial" w:hAnsi="Arial" w:cs="Arial"/>
          <w:w w:val="105"/>
        </w:rPr>
        <w:t>and</w:t>
      </w:r>
      <w:r w:rsidRPr="00F574C1">
        <w:rPr>
          <w:rFonts w:ascii="Arial" w:hAnsi="Arial" w:cs="Arial"/>
          <w:spacing w:val="-10"/>
          <w:w w:val="105"/>
        </w:rPr>
        <w:t xml:space="preserve"> </w:t>
      </w:r>
      <w:r w:rsidRPr="00F574C1">
        <w:rPr>
          <w:rFonts w:ascii="Arial" w:hAnsi="Arial" w:cs="Arial"/>
          <w:w w:val="105"/>
        </w:rPr>
        <w:t>maximal</w:t>
      </w:r>
      <w:r w:rsidRPr="00F574C1">
        <w:rPr>
          <w:rFonts w:ascii="Arial" w:hAnsi="Arial" w:cs="Arial"/>
          <w:spacing w:val="-6"/>
          <w:w w:val="105"/>
        </w:rPr>
        <w:t xml:space="preserve"> </w:t>
      </w:r>
      <w:r w:rsidRPr="00F574C1">
        <w:rPr>
          <w:rFonts w:ascii="Arial" w:hAnsi="Arial" w:cs="Arial"/>
          <w:w w:val="105"/>
        </w:rPr>
        <w:t>protection</w:t>
      </w:r>
      <w:r w:rsidRPr="00F574C1">
        <w:rPr>
          <w:rFonts w:ascii="Arial" w:hAnsi="Arial" w:cs="Arial"/>
          <w:spacing w:val="-7"/>
          <w:w w:val="105"/>
        </w:rPr>
        <w:t xml:space="preserve"> </w:t>
      </w:r>
      <w:r w:rsidRPr="00F574C1">
        <w:rPr>
          <w:rFonts w:ascii="Arial" w:hAnsi="Arial" w:cs="Arial"/>
          <w:w w:val="105"/>
        </w:rPr>
        <w:t>of</w:t>
      </w:r>
      <w:r w:rsidRPr="00F574C1">
        <w:rPr>
          <w:rFonts w:ascii="Arial" w:hAnsi="Arial" w:cs="Arial"/>
          <w:spacing w:val="-5"/>
          <w:w w:val="105"/>
        </w:rPr>
        <w:t xml:space="preserve"> </w:t>
      </w:r>
      <w:r w:rsidRPr="00F574C1">
        <w:rPr>
          <w:rFonts w:ascii="Arial" w:hAnsi="Arial" w:cs="Arial"/>
          <w:w w:val="105"/>
        </w:rPr>
        <w:t>operating</w:t>
      </w:r>
      <w:r w:rsidRPr="00F574C1">
        <w:rPr>
          <w:rFonts w:ascii="Arial" w:hAnsi="Arial" w:cs="Arial"/>
          <w:w w:val="101"/>
        </w:rPr>
        <w:t xml:space="preserve"> </w:t>
      </w:r>
      <w:r w:rsidRPr="00F574C1">
        <w:rPr>
          <w:rFonts w:ascii="Arial" w:hAnsi="Arial" w:cs="Arial"/>
        </w:rPr>
        <w:t xml:space="preserve">systems.  </w:t>
      </w:r>
      <w:r w:rsidRPr="00F574C1">
        <w:rPr>
          <w:rFonts w:ascii="Arial" w:hAnsi="Arial" w:cs="Arial"/>
          <w:spacing w:val="10"/>
        </w:rPr>
        <w:t xml:space="preserve"> </w:t>
      </w:r>
    </w:p>
    <w:p w:rsidR="00F574C1" w:rsidRPr="00F574C1" w:rsidRDefault="00F574C1" w:rsidP="00F574C1">
      <w:pPr>
        <w:spacing w:before="6" w:line="110" w:lineRule="exact"/>
        <w:rPr>
          <w:rFonts w:ascii="Arial" w:hAnsi="Arial" w:cs="Arial"/>
          <w:sz w:val="11"/>
          <w:szCs w:val="11"/>
        </w:rPr>
      </w:pPr>
    </w:p>
    <w:p w:rsidR="00F574C1" w:rsidRPr="00F574C1" w:rsidRDefault="00F574C1" w:rsidP="00F574C1">
      <w:pPr>
        <w:spacing w:line="200" w:lineRule="exact"/>
        <w:rPr>
          <w:rFonts w:ascii="Arial" w:hAnsi="Arial" w:cs="Arial"/>
          <w:sz w:val="20"/>
          <w:szCs w:val="20"/>
        </w:rPr>
      </w:pPr>
    </w:p>
    <w:p w:rsidR="00F574C1" w:rsidRPr="00F574C1" w:rsidRDefault="00F574C1" w:rsidP="00F574C1">
      <w:pPr>
        <w:spacing w:line="200" w:lineRule="exact"/>
        <w:rPr>
          <w:rFonts w:ascii="Arial" w:hAnsi="Arial" w:cs="Arial"/>
          <w:sz w:val="20"/>
          <w:szCs w:val="20"/>
        </w:rPr>
      </w:pPr>
    </w:p>
    <w:p w:rsidR="00F574C1" w:rsidRPr="00F574C1" w:rsidRDefault="00F574C1" w:rsidP="00F574C1">
      <w:pPr>
        <w:spacing w:line="200" w:lineRule="exact"/>
        <w:rPr>
          <w:rFonts w:ascii="Arial" w:hAnsi="Arial" w:cs="Arial"/>
          <w:sz w:val="20"/>
          <w:szCs w:val="20"/>
        </w:rPr>
      </w:pPr>
    </w:p>
    <w:p w:rsidR="00F574C1" w:rsidRPr="00F574C1" w:rsidRDefault="00F574C1" w:rsidP="00F574C1">
      <w:pPr>
        <w:spacing w:line="200" w:lineRule="exact"/>
        <w:rPr>
          <w:rFonts w:ascii="Arial" w:hAnsi="Arial" w:cs="Arial"/>
          <w:sz w:val="20"/>
          <w:szCs w:val="20"/>
        </w:rPr>
      </w:pPr>
    </w:p>
    <w:p w:rsidR="00F574C1" w:rsidRPr="00F574C1" w:rsidRDefault="00F574C1" w:rsidP="00F574C1">
      <w:pPr>
        <w:spacing w:line="200" w:lineRule="exact"/>
        <w:rPr>
          <w:rFonts w:ascii="Arial" w:hAnsi="Arial" w:cs="Arial"/>
          <w:sz w:val="20"/>
          <w:szCs w:val="20"/>
        </w:rPr>
      </w:pPr>
    </w:p>
    <w:p w:rsidR="00F574C1" w:rsidRPr="00F574C1" w:rsidRDefault="00F574C1" w:rsidP="00F574C1">
      <w:pPr>
        <w:spacing w:line="200" w:lineRule="exact"/>
        <w:rPr>
          <w:rFonts w:ascii="Arial" w:hAnsi="Arial" w:cs="Arial"/>
          <w:sz w:val="20"/>
          <w:szCs w:val="20"/>
        </w:rPr>
      </w:pPr>
    </w:p>
    <w:p w:rsidR="00F574C1" w:rsidRPr="00F574C1" w:rsidRDefault="00F574C1" w:rsidP="00F574C1">
      <w:pPr>
        <w:spacing w:line="200" w:lineRule="exact"/>
        <w:rPr>
          <w:rFonts w:ascii="Arial" w:hAnsi="Arial" w:cs="Arial"/>
          <w:sz w:val="20"/>
          <w:szCs w:val="20"/>
        </w:rPr>
      </w:pPr>
    </w:p>
    <w:p w:rsidR="00F574C1" w:rsidRPr="00F574C1" w:rsidRDefault="00F574C1" w:rsidP="00F574C1">
      <w:pPr>
        <w:ind w:left="232"/>
        <w:rPr>
          <w:rFonts w:ascii="Arial" w:eastAsia="Times New Roman" w:hAnsi="Arial" w:cs="Arial"/>
          <w:sz w:val="20"/>
          <w:szCs w:val="20"/>
        </w:rPr>
      </w:pPr>
    </w:p>
    <w:p w:rsidR="00F574C1" w:rsidRPr="00F574C1" w:rsidRDefault="00F574C1" w:rsidP="00F574C1">
      <w:pPr>
        <w:spacing w:before="1" w:line="130" w:lineRule="exact"/>
        <w:rPr>
          <w:rFonts w:ascii="Arial" w:hAnsi="Arial" w:cs="Arial"/>
          <w:sz w:val="13"/>
          <w:szCs w:val="13"/>
        </w:rPr>
      </w:pPr>
    </w:p>
    <w:p w:rsidR="00F574C1" w:rsidRPr="00F574C1" w:rsidRDefault="00F574C1" w:rsidP="00F574C1">
      <w:pPr>
        <w:spacing w:line="200" w:lineRule="exact"/>
        <w:rPr>
          <w:rFonts w:ascii="Arial" w:hAnsi="Arial" w:cs="Arial"/>
          <w:sz w:val="20"/>
          <w:szCs w:val="20"/>
        </w:rPr>
      </w:pPr>
    </w:p>
    <w:p w:rsidR="00F574C1" w:rsidRPr="00F574C1" w:rsidRDefault="00F574C1" w:rsidP="00F574C1">
      <w:pPr>
        <w:spacing w:line="200" w:lineRule="exact"/>
        <w:rPr>
          <w:rFonts w:ascii="Arial" w:hAnsi="Arial" w:cs="Arial"/>
          <w:sz w:val="20"/>
          <w:szCs w:val="20"/>
        </w:rPr>
      </w:pPr>
    </w:p>
    <w:p w:rsidR="00F574C1" w:rsidRPr="00F574C1" w:rsidRDefault="00F574C1" w:rsidP="00F574C1">
      <w:pPr>
        <w:spacing w:line="200" w:lineRule="exact"/>
        <w:rPr>
          <w:rFonts w:ascii="Arial" w:hAnsi="Arial" w:cs="Arial"/>
          <w:sz w:val="20"/>
          <w:szCs w:val="20"/>
        </w:rPr>
      </w:pPr>
    </w:p>
    <w:p w:rsidR="00F574C1" w:rsidRPr="00F574C1" w:rsidRDefault="00F574C1" w:rsidP="00F574C1">
      <w:pPr>
        <w:spacing w:line="200" w:lineRule="exact"/>
        <w:rPr>
          <w:rFonts w:ascii="Arial" w:hAnsi="Arial" w:cs="Arial"/>
          <w:sz w:val="20"/>
          <w:szCs w:val="20"/>
        </w:rPr>
      </w:pPr>
    </w:p>
    <w:p w:rsidR="00F574C1" w:rsidRPr="00F574C1" w:rsidRDefault="00F574C1" w:rsidP="00F574C1">
      <w:pPr>
        <w:rPr>
          <w:rFonts w:ascii="Arial" w:hAnsi="Arial" w:cs="Arial"/>
        </w:rPr>
      </w:pPr>
    </w:p>
    <w:p w:rsidR="00F574C1" w:rsidRPr="00F574C1" w:rsidRDefault="00F574C1" w:rsidP="00F574C1">
      <w:pPr>
        <w:pBdr>
          <w:top w:val="single" w:sz="4" w:space="1" w:color="auto"/>
        </w:pBdr>
        <w:rPr>
          <w:rFonts w:ascii="Arial" w:hAnsi="Arial" w:cs="Arial"/>
        </w:rPr>
      </w:pPr>
      <w:r w:rsidRPr="00F574C1">
        <w:rPr>
          <w:rFonts w:ascii="Arial" w:hAnsi="Arial" w:cs="Arial"/>
        </w:rPr>
        <w:t>PRINCIPAL INVESTIGATOR</w:t>
      </w:r>
      <w:r w:rsidRPr="00F574C1">
        <w:rPr>
          <w:rFonts w:ascii="Arial" w:hAnsi="Arial" w:cs="Arial"/>
        </w:rPr>
        <w:tab/>
      </w:r>
      <w:r w:rsidRPr="00F574C1">
        <w:rPr>
          <w:rFonts w:ascii="Arial" w:hAnsi="Arial" w:cs="Arial"/>
        </w:rPr>
        <w:tab/>
      </w:r>
      <w:r w:rsidRPr="00F574C1">
        <w:rPr>
          <w:rFonts w:ascii="Arial" w:hAnsi="Arial" w:cs="Arial"/>
        </w:rPr>
        <w:tab/>
      </w:r>
      <w:r w:rsidRPr="00F574C1">
        <w:rPr>
          <w:rFonts w:ascii="Arial" w:hAnsi="Arial" w:cs="Arial"/>
        </w:rPr>
        <w:tab/>
      </w:r>
      <w:r w:rsidRPr="00F574C1">
        <w:rPr>
          <w:rFonts w:ascii="Arial" w:hAnsi="Arial" w:cs="Arial"/>
        </w:rPr>
        <w:tab/>
      </w:r>
      <w:r w:rsidRPr="00F574C1">
        <w:rPr>
          <w:rFonts w:ascii="Arial" w:hAnsi="Arial" w:cs="Arial"/>
        </w:rPr>
        <w:tab/>
      </w:r>
      <w:r w:rsidRPr="00F574C1">
        <w:rPr>
          <w:rFonts w:ascii="Arial" w:hAnsi="Arial" w:cs="Arial"/>
        </w:rPr>
        <w:tab/>
        <w:t>DATE</w:t>
      </w:r>
    </w:p>
    <w:p w:rsidR="00090FCE" w:rsidRDefault="00090FCE" w:rsidP="32061868">
      <w:pPr>
        <w:pStyle w:val="BodyText"/>
        <w:tabs>
          <w:tab w:val="left" w:pos="1179"/>
        </w:tabs>
      </w:pPr>
    </w:p>
    <w:p w:rsidR="004F4CC5" w:rsidRDefault="004F4CC5" w:rsidP="32061868">
      <w:pPr>
        <w:pStyle w:val="BodyText"/>
        <w:tabs>
          <w:tab w:val="left" w:pos="1179"/>
        </w:tabs>
      </w:pPr>
    </w:p>
    <w:p w:rsidR="004F4CC5" w:rsidRDefault="004F4CC5" w:rsidP="32061868">
      <w:pPr>
        <w:pStyle w:val="BodyText"/>
        <w:tabs>
          <w:tab w:val="left" w:pos="1179"/>
        </w:tabs>
      </w:pPr>
    </w:p>
    <w:p w:rsidR="004F4CC5" w:rsidRDefault="004F4CC5" w:rsidP="32061868">
      <w:pPr>
        <w:pStyle w:val="BodyText"/>
        <w:tabs>
          <w:tab w:val="left" w:pos="1179"/>
        </w:tabs>
      </w:pPr>
    </w:p>
    <w:p w:rsidR="004F4CC5" w:rsidRDefault="004F4CC5" w:rsidP="32061868">
      <w:pPr>
        <w:pStyle w:val="BodyText"/>
        <w:tabs>
          <w:tab w:val="left" w:pos="1179"/>
        </w:tabs>
      </w:pPr>
    </w:p>
    <w:p w:rsidR="004F4CC5" w:rsidRDefault="004F4CC5" w:rsidP="32061868">
      <w:pPr>
        <w:pStyle w:val="BodyText"/>
        <w:tabs>
          <w:tab w:val="left" w:pos="1179"/>
        </w:tabs>
      </w:pPr>
    </w:p>
    <w:p w:rsidR="004F4CC5" w:rsidRDefault="004F4CC5" w:rsidP="32061868">
      <w:pPr>
        <w:pStyle w:val="BodyText"/>
        <w:tabs>
          <w:tab w:val="left" w:pos="1179"/>
        </w:tabs>
      </w:pPr>
    </w:p>
    <w:p w:rsidR="004F4CC5" w:rsidRPr="00D90610" w:rsidRDefault="004F4CC5" w:rsidP="004F4CC5">
      <w:pPr>
        <w:rPr>
          <w:rFonts w:ascii="Arial" w:hAnsi="Arial" w:cs="Arial"/>
          <w:i/>
          <w:iCs/>
        </w:rPr>
      </w:pPr>
      <w:r w:rsidRPr="00D90610">
        <w:rPr>
          <w:rFonts w:ascii="Arial" w:hAnsi="Arial" w:cs="Arial"/>
          <w:i/>
          <w:iCs/>
        </w:rPr>
        <w:t xml:space="preserve">SOP Number </w:t>
      </w:r>
      <w:r>
        <w:rPr>
          <w:rFonts w:ascii="Arial" w:hAnsi="Arial" w:cs="Arial"/>
          <w:i/>
          <w:iCs/>
        </w:rPr>
        <w:tab/>
      </w:r>
      <w:r>
        <w:rPr>
          <w:rFonts w:ascii="Arial" w:hAnsi="Arial" w:cs="Arial"/>
          <w:i/>
          <w:iCs/>
        </w:rPr>
        <w:tab/>
        <w:t>Staff Education and Training</w:t>
      </w:r>
    </w:p>
    <w:p w:rsidR="004F4CC5" w:rsidRPr="005A0401" w:rsidRDefault="004F4CC5" w:rsidP="004F4CC5">
      <w:pPr>
        <w:rPr>
          <w:rFonts w:ascii="Arial" w:hAnsi="Arial" w:cs="Arial"/>
          <w:b/>
          <w:i/>
          <w:iCs/>
        </w:rPr>
      </w:pPr>
      <w:r w:rsidRPr="00FE77A3">
        <w:rPr>
          <w:rFonts w:ascii="Arial" w:hAnsi="Arial" w:cs="Arial"/>
          <w:i/>
          <w:iCs/>
        </w:rPr>
        <w:t xml:space="preserve">SOP Name </w:t>
      </w:r>
      <w:r>
        <w:rPr>
          <w:rFonts w:ascii="Arial" w:hAnsi="Arial" w:cs="Arial"/>
          <w:i/>
          <w:iCs/>
        </w:rPr>
        <w:tab/>
      </w:r>
      <w:r>
        <w:rPr>
          <w:rFonts w:ascii="Arial" w:hAnsi="Arial" w:cs="Arial"/>
          <w:i/>
          <w:iCs/>
        </w:rPr>
        <w:tab/>
      </w:r>
      <w:r>
        <w:rPr>
          <w:rFonts w:ascii="Arial" w:hAnsi="Arial" w:cs="Arial"/>
          <w:b/>
          <w:i/>
          <w:iCs/>
        </w:rPr>
        <w:t>Continuing Staff Education, Required Training</w:t>
      </w:r>
    </w:p>
    <w:p w:rsidR="004F4CC5" w:rsidRDefault="004F4CC5" w:rsidP="004F4CC5">
      <w:pPr>
        <w:rPr>
          <w:rFonts w:ascii="Arial" w:hAnsi="Arial" w:cs="Arial"/>
          <w:i/>
          <w:iCs/>
        </w:rPr>
      </w:pPr>
      <w:r w:rsidRPr="00D90610">
        <w:rPr>
          <w:rFonts w:ascii="Arial" w:hAnsi="Arial" w:cs="Arial"/>
          <w:i/>
          <w:iCs/>
        </w:rPr>
        <w:lastRenderedPageBreak/>
        <w:t xml:space="preserve">Effective Date </w:t>
      </w:r>
      <w:r>
        <w:rPr>
          <w:rFonts w:ascii="Arial" w:hAnsi="Arial" w:cs="Arial"/>
          <w:i/>
          <w:iCs/>
        </w:rPr>
        <w:tab/>
      </w:r>
      <w:r>
        <w:rPr>
          <w:rFonts w:ascii="Arial" w:hAnsi="Arial" w:cs="Arial"/>
          <w:i/>
          <w:iCs/>
        </w:rPr>
        <w:tab/>
        <w:t>[insert version and date]</w:t>
      </w:r>
    </w:p>
    <w:p w:rsidR="004F4CC5" w:rsidRDefault="004F4CC5" w:rsidP="004F4CC5">
      <w:pPr>
        <w:rPr>
          <w:rFonts w:ascii="Arial" w:hAnsi="Arial" w:cs="Arial"/>
          <w:i/>
          <w:iCs/>
        </w:rPr>
      </w:pPr>
    </w:p>
    <w:p w:rsidR="004F4CC5" w:rsidRPr="00C2357D" w:rsidRDefault="004F4CC5" w:rsidP="004F4CC5">
      <w:pPr>
        <w:pStyle w:val="Heading2"/>
        <w:numPr>
          <w:ilvl w:val="0"/>
          <w:numId w:val="12"/>
        </w:numPr>
        <w:rPr>
          <w:rFonts w:cs="Arial"/>
          <w:sz w:val="22"/>
          <w:szCs w:val="22"/>
        </w:rPr>
      </w:pPr>
      <w:r w:rsidRPr="00C2357D">
        <w:rPr>
          <w:rFonts w:cs="Arial"/>
          <w:sz w:val="22"/>
          <w:szCs w:val="22"/>
        </w:rPr>
        <w:t>SCOPE</w:t>
      </w:r>
    </w:p>
    <w:p w:rsidR="004F4CC5" w:rsidRDefault="004F4CC5" w:rsidP="004F4CC5">
      <w:pPr>
        <w:widowControl/>
        <w:numPr>
          <w:ilvl w:val="1"/>
          <w:numId w:val="12"/>
        </w:numPr>
        <w:tabs>
          <w:tab w:val="clear" w:pos="1350"/>
          <w:tab w:val="num" w:pos="1440"/>
        </w:tabs>
        <w:ind w:left="1440"/>
        <w:rPr>
          <w:rFonts w:ascii="Arial" w:hAnsi="Arial" w:cs="Arial"/>
        </w:rPr>
      </w:pPr>
      <w:r>
        <w:rPr>
          <w:rFonts w:ascii="Arial" w:hAnsi="Arial" w:cs="Arial"/>
        </w:rPr>
        <w:t>Clinical Trials Manager (CTM)</w:t>
      </w:r>
    </w:p>
    <w:p w:rsidR="004F4CC5" w:rsidRDefault="004F4CC5" w:rsidP="004F4CC5">
      <w:pPr>
        <w:widowControl/>
        <w:numPr>
          <w:ilvl w:val="1"/>
          <w:numId w:val="12"/>
        </w:numPr>
        <w:tabs>
          <w:tab w:val="clear" w:pos="1350"/>
          <w:tab w:val="num" w:pos="1440"/>
        </w:tabs>
        <w:ind w:left="1440"/>
        <w:rPr>
          <w:rFonts w:ascii="Arial" w:hAnsi="Arial" w:cs="Arial"/>
        </w:rPr>
      </w:pPr>
      <w:r>
        <w:rPr>
          <w:rFonts w:ascii="Arial" w:hAnsi="Arial" w:cs="Arial"/>
        </w:rPr>
        <w:t>Regulatory Operations Manager (ROM)</w:t>
      </w:r>
    </w:p>
    <w:p w:rsidR="004F4CC5" w:rsidRDefault="004F4CC5" w:rsidP="004F4CC5">
      <w:pPr>
        <w:widowControl/>
        <w:numPr>
          <w:ilvl w:val="1"/>
          <w:numId w:val="12"/>
        </w:numPr>
        <w:tabs>
          <w:tab w:val="clear" w:pos="1350"/>
          <w:tab w:val="num" w:pos="1440"/>
        </w:tabs>
        <w:ind w:left="1440"/>
        <w:rPr>
          <w:rFonts w:ascii="Arial" w:hAnsi="Arial" w:cs="Arial"/>
        </w:rPr>
      </w:pPr>
      <w:r>
        <w:rPr>
          <w:rFonts w:ascii="Arial" w:hAnsi="Arial" w:cs="Arial"/>
        </w:rPr>
        <w:t>Executive Staff Assistant (ESA)</w:t>
      </w:r>
      <w:r>
        <w:rPr>
          <w:rFonts w:ascii="Arial" w:hAnsi="Arial" w:cs="Arial"/>
        </w:rPr>
        <w:br/>
      </w:r>
    </w:p>
    <w:p w:rsidR="004F4CC5" w:rsidRDefault="004F4CC5" w:rsidP="004F4CC5">
      <w:pPr>
        <w:pStyle w:val="Heading2"/>
        <w:numPr>
          <w:ilvl w:val="0"/>
          <w:numId w:val="12"/>
        </w:numPr>
        <w:rPr>
          <w:rFonts w:cs="Arial"/>
          <w:sz w:val="22"/>
          <w:szCs w:val="22"/>
        </w:rPr>
      </w:pPr>
      <w:r>
        <w:rPr>
          <w:rFonts w:cs="Arial"/>
          <w:sz w:val="22"/>
          <w:szCs w:val="22"/>
        </w:rPr>
        <w:t>PURPOSE</w:t>
      </w:r>
    </w:p>
    <w:p w:rsidR="004F4CC5" w:rsidRDefault="004F4CC5" w:rsidP="004F4CC5">
      <w:pPr>
        <w:widowControl/>
        <w:numPr>
          <w:ilvl w:val="1"/>
          <w:numId w:val="12"/>
        </w:numPr>
        <w:tabs>
          <w:tab w:val="clear" w:pos="1350"/>
          <w:tab w:val="num" w:pos="1440"/>
        </w:tabs>
        <w:ind w:left="1440"/>
        <w:rPr>
          <w:rFonts w:ascii="Arial" w:hAnsi="Arial" w:cs="Arial"/>
        </w:rPr>
      </w:pPr>
      <w:r>
        <w:rPr>
          <w:rFonts w:ascii="Arial" w:hAnsi="Arial" w:cs="Arial"/>
        </w:rPr>
        <w:t xml:space="preserve">The [insert name of CTS] recognized and is in compliance with the requirements set forth by the National Institute of Health and the [insert institution name].  The purpose of this SOP is to address required training for staff members.  The required training includes collaborative Institutional Training Initiative (CITI) training modules for the ACTG, DAIDS and [insert other additional institutions that require training].  The staff members are also required to have </w:t>
      </w:r>
      <w:proofErr w:type="spellStart"/>
      <w:r>
        <w:rPr>
          <w:rFonts w:ascii="Arial" w:hAnsi="Arial" w:cs="Arial"/>
        </w:rPr>
        <w:t>Bloodborne</w:t>
      </w:r>
      <w:proofErr w:type="spellEnd"/>
      <w:r>
        <w:rPr>
          <w:rFonts w:ascii="Arial" w:hAnsi="Arial" w:cs="Arial"/>
        </w:rPr>
        <w:t xml:space="preserve"> Pathogen training, Basic Life Support (BLS) and other applicable training.  Evidence of completion of these courses must be kept in the [example location: Administrative office on the third floor of the unit].</w:t>
      </w:r>
    </w:p>
    <w:p w:rsidR="004F4CC5" w:rsidRDefault="004F4CC5" w:rsidP="004F4CC5">
      <w:pPr>
        <w:ind w:left="1080"/>
        <w:rPr>
          <w:rFonts w:ascii="Arial" w:hAnsi="Arial" w:cs="Arial"/>
        </w:rPr>
      </w:pPr>
    </w:p>
    <w:p w:rsidR="004F4CC5" w:rsidRDefault="004F4CC5" w:rsidP="004F4CC5">
      <w:pPr>
        <w:pStyle w:val="Heading2"/>
        <w:numPr>
          <w:ilvl w:val="0"/>
          <w:numId w:val="12"/>
        </w:numPr>
        <w:rPr>
          <w:rFonts w:cs="Arial"/>
          <w:sz w:val="22"/>
          <w:szCs w:val="22"/>
        </w:rPr>
      </w:pPr>
      <w:r>
        <w:rPr>
          <w:rFonts w:cs="Arial"/>
          <w:sz w:val="22"/>
          <w:szCs w:val="22"/>
        </w:rPr>
        <w:t>DEFINITIONS</w:t>
      </w:r>
    </w:p>
    <w:p w:rsidR="004F4CC5" w:rsidRPr="00DF78C4" w:rsidRDefault="004F4CC5" w:rsidP="004F4CC5">
      <w:pPr>
        <w:widowControl/>
        <w:numPr>
          <w:ilvl w:val="1"/>
          <w:numId w:val="12"/>
        </w:numPr>
        <w:tabs>
          <w:tab w:val="clear" w:pos="1350"/>
          <w:tab w:val="num" w:pos="1440"/>
        </w:tabs>
        <w:ind w:left="1080" w:hanging="360"/>
        <w:rPr>
          <w:rFonts w:ascii="Arial" w:hAnsi="Arial" w:cs="Arial"/>
        </w:rPr>
      </w:pPr>
      <w:r>
        <w:rPr>
          <w:rFonts w:ascii="Arial" w:hAnsi="Arial" w:cs="Arial"/>
        </w:rPr>
        <w:t>DAIDS – Division of AIDS</w:t>
      </w:r>
    </w:p>
    <w:p w:rsidR="004F4CC5" w:rsidRPr="00AE6486" w:rsidRDefault="004F4CC5" w:rsidP="004F4CC5">
      <w:pPr>
        <w:ind w:left="1080"/>
        <w:rPr>
          <w:rFonts w:ascii="Arial" w:hAnsi="Arial" w:cs="Arial"/>
        </w:rPr>
      </w:pPr>
    </w:p>
    <w:p w:rsidR="004F4CC5" w:rsidRPr="00C2357D" w:rsidRDefault="004F4CC5" w:rsidP="004F4CC5">
      <w:pPr>
        <w:pStyle w:val="Heading2"/>
        <w:numPr>
          <w:ilvl w:val="0"/>
          <w:numId w:val="12"/>
        </w:numPr>
        <w:rPr>
          <w:rFonts w:cs="Arial"/>
          <w:sz w:val="22"/>
          <w:szCs w:val="22"/>
        </w:rPr>
      </w:pPr>
      <w:r w:rsidRPr="00C2357D">
        <w:rPr>
          <w:rFonts w:cs="Arial"/>
          <w:sz w:val="22"/>
          <w:szCs w:val="22"/>
        </w:rPr>
        <w:t>PROCEDURES</w:t>
      </w:r>
    </w:p>
    <w:p w:rsidR="004F4CC5" w:rsidRDefault="004F4CC5" w:rsidP="004F4CC5">
      <w:pPr>
        <w:widowControl/>
        <w:numPr>
          <w:ilvl w:val="1"/>
          <w:numId w:val="12"/>
        </w:numPr>
        <w:tabs>
          <w:tab w:val="clear" w:pos="1350"/>
          <w:tab w:val="num" w:pos="1440"/>
        </w:tabs>
        <w:ind w:left="1440"/>
        <w:rPr>
          <w:rFonts w:ascii="Arial" w:hAnsi="Arial" w:cs="Arial"/>
        </w:rPr>
      </w:pPr>
      <w:r>
        <w:rPr>
          <w:rFonts w:ascii="Arial" w:hAnsi="Arial" w:cs="Arial"/>
        </w:rPr>
        <w:t>The CTM and/or designee will maintain a record of all staff members and the dates they completed the required training.  A copy of the training certificates will be kept in the Regulatory Department of the unit.</w:t>
      </w:r>
    </w:p>
    <w:p w:rsidR="004F4CC5" w:rsidRDefault="004F4CC5" w:rsidP="004F4CC5">
      <w:pPr>
        <w:widowControl/>
        <w:numPr>
          <w:ilvl w:val="1"/>
          <w:numId w:val="12"/>
        </w:numPr>
        <w:tabs>
          <w:tab w:val="clear" w:pos="1350"/>
          <w:tab w:val="num" w:pos="1440"/>
        </w:tabs>
        <w:ind w:left="1440"/>
        <w:rPr>
          <w:rFonts w:ascii="Arial" w:hAnsi="Arial" w:cs="Arial"/>
        </w:rPr>
      </w:pPr>
      <w:r>
        <w:rPr>
          <w:rFonts w:ascii="Arial" w:hAnsi="Arial" w:cs="Arial"/>
        </w:rPr>
        <w:t xml:space="preserve">CITI training is required every three years according to the Division of AIDS and the University Institutional Review Board (IRB).  Employees must access these modules via the internet at the following address:  </w:t>
      </w:r>
      <w:hyperlink r:id="rId13" w:history="1">
        <w:r w:rsidRPr="00A81612">
          <w:rPr>
            <w:rStyle w:val="Hyperlink"/>
            <w:rFonts w:ascii="Arial" w:hAnsi="Arial" w:cs="Arial"/>
          </w:rPr>
          <w:t>www.citiprogram.org</w:t>
        </w:r>
      </w:hyperlink>
      <w:r>
        <w:rPr>
          <w:rFonts w:ascii="Arial" w:hAnsi="Arial" w:cs="Arial"/>
        </w:rPr>
        <w:t>.  A certificate of completion must be on file for any individual who is directly related to the conduct of clinical trials.  This includes:  Investigators, Study Coordinators, Clinical and Virology Research Assistants, Screening Coordinators, Regulatory Operations Manager, Data and Quality Assurance Manager, Research Pharmacist and Research Coordinators.  Other staff members are not required to complete the training, but are strongly encouraged to do so.</w:t>
      </w:r>
    </w:p>
    <w:p w:rsidR="004F4CC5" w:rsidRDefault="004F4CC5" w:rsidP="004F4CC5">
      <w:pPr>
        <w:widowControl/>
        <w:numPr>
          <w:ilvl w:val="1"/>
          <w:numId w:val="12"/>
        </w:numPr>
        <w:tabs>
          <w:tab w:val="clear" w:pos="1350"/>
          <w:tab w:val="num" w:pos="1440"/>
        </w:tabs>
        <w:ind w:left="1440"/>
        <w:rPr>
          <w:rFonts w:ascii="Arial" w:hAnsi="Arial" w:cs="Arial"/>
        </w:rPr>
      </w:pPr>
      <w:proofErr w:type="spellStart"/>
      <w:r>
        <w:rPr>
          <w:rFonts w:ascii="Arial" w:hAnsi="Arial" w:cs="Arial"/>
        </w:rPr>
        <w:t>Bloodborne</w:t>
      </w:r>
      <w:proofErr w:type="spellEnd"/>
      <w:r>
        <w:rPr>
          <w:rFonts w:ascii="Arial" w:hAnsi="Arial" w:cs="Arial"/>
        </w:rPr>
        <w:t xml:space="preserve"> Pathogens training is required annually for any staff member who comes in contact with patients or bodily fluids of the patients.  This training is available on-line and in the classroom setting.  A certificate of completion must be on file in the Regulatory Department and a copy must be provided to the Infectious Diseases Division file.</w:t>
      </w:r>
    </w:p>
    <w:p w:rsidR="004F4CC5" w:rsidRDefault="004F4CC5" w:rsidP="004F4CC5">
      <w:pPr>
        <w:widowControl/>
        <w:numPr>
          <w:ilvl w:val="1"/>
          <w:numId w:val="12"/>
        </w:numPr>
        <w:tabs>
          <w:tab w:val="clear" w:pos="1350"/>
          <w:tab w:val="num" w:pos="1440"/>
        </w:tabs>
        <w:ind w:left="1440"/>
        <w:rPr>
          <w:rFonts w:ascii="Arial" w:hAnsi="Arial" w:cs="Arial"/>
        </w:rPr>
      </w:pPr>
      <w:r>
        <w:rPr>
          <w:rFonts w:ascii="Arial" w:hAnsi="Arial" w:cs="Arial"/>
        </w:rPr>
        <w:t>BLS training is required every two years for clinicians.</w:t>
      </w:r>
    </w:p>
    <w:p w:rsidR="004F4CC5" w:rsidRDefault="004F4CC5" w:rsidP="004F4CC5">
      <w:pPr>
        <w:widowControl/>
        <w:numPr>
          <w:ilvl w:val="1"/>
          <w:numId w:val="12"/>
        </w:numPr>
        <w:tabs>
          <w:tab w:val="clear" w:pos="1350"/>
          <w:tab w:val="num" w:pos="1440"/>
        </w:tabs>
        <w:ind w:left="1440"/>
        <w:rPr>
          <w:rFonts w:ascii="Arial" w:hAnsi="Arial" w:cs="Arial"/>
        </w:rPr>
      </w:pPr>
      <w:r>
        <w:rPr>
          <w:rFonts w:ascii="Arial" w:hAnsi="Arial" w:cs="Arial"/>
        </w:rPr>
        <w:t>Certificates of completion shall serve as documentation of required training and will be made available to designated DAIDS staff and other monitors upon request.</w:t>
      </w:r>
    </w:p>
    <w:p w:rsidR="004F4CC5" w:rsidRDefault="004F4CC5" w:rsidP="004F4CC5">
      <w:pPr>
        <w:widowControl/>
        <w:numPr>
          <w:ilvl w:val="1"/>
          <w:numId w:val="12"/>
        </w:numPr>
        <w:tabs>
          <w:tab w:val="clear" w:pos="1350"/>
          <w:tab w:val="num" w:pos="1440"/>
        </w:tabs>
        <w:ind w:left="1440"/>
        <w:rPr>
          <w:rFonts w:ascii="Arial" w:hAnsi="Arial" w:cs="Arial"/>
        </w:rPr>
      </w:pPr>
      <w:r>
        <w:rPr>
          <w:rFonts w:ascii="Arial" w:hAnsi="Arial" w:cs="Arial"/>
        </w:rPr>
        <w:t>All other required training will be completed and tracked continuously throughout the year for all staff members.</w:t>
      </w:r>
    </w:p>
    <w:p w:rsidR="004F4CC5" w:rsidRPr="00C2357D" w:rsidRDefault="004F4CC5" w:rsidP="004F4CC5">
      <w:pPr>
        <w:ind w:left="1080"/>
        <w:rPr>
          <w:rFonts w:ascii="Arial" w:hAnsi="Arial" w:cs="Arial"/>
        </w:rPr>
      </w:pPr>
    </w:p>
    <w:p w:rsidR="004F4CC5" w:rsidRPr="00954A32" w:rsidRDefault="004F4CC5" w:rsidP="004F4CC5">
      <w:pPr>
        <w:pStyle w:val="Heading2"/>
        <w:numPr>
          <w:ilvl w:val="0"/>
          <w:numId w:val="12"/>
        </w:numPr>
        <w:rPr>
          <w:rFonts w:cs="Arial"/>
          <w:sz w:val="22"/>
          <w:szCs w:val="22"/>
        </w:rPr>
      </w:pPr>
      <w:r w:rsidRPr="00954A32">
        <w:rPr>
          <w:rFonts w:cs="Arial"/>
          <w:sz w:val="22"/>
          <w:szCs w:val="22"/>
        </w:rPr>
        <w:t>APPROVAL</w:t>
      </w:r>
    </w:p>
    <w:p w:rsidR="004F4CC5" w:rsidRDefault="004F4CC5" w:rsidP="004F4CC5">
      <w:pPr>
        <w:rPr>
          <w:rFonts w:ascii="Arial" w:hAnsi="Arial" w:cs="Arial"/>
        </w:rPr>
      </w:pPr>
    </w:p>
    <w:p w:rsidR="004F4CC5" w:rsidRPr="00F30111" w:rsidRDefault="004F4CC5" w:rsidP="004F4CC5">
      <w:pPr>
        <w:pBdr>
          <w:top w:val="single" w:sz="4" w:space="1" w:color="auto"/>
        </w:pBdr>
        <w:rPr>
          <w:rFonts w:ascii="Arial" w:hAnsi="Arial" w:cs="Arial"/>
        </w:rPr>
      </w:pPr>
      <w:r>
        <w:rPr>
          <w:rFonts w:ascii="Arial" w:hAnsi="Arial" w:cs="Arial"/>
        </w:rPr>
        <w:t>PRINCIPAL INVESTIGATOR</w:t>
      </w:r>
      <w:r w:rsidRPr="00C2357D">
        <w:rPr>
          <w:rFonts w:ascii="Arial" w:hAnsi="Arial" w:cs="Arial"/>
        </w:rPr>
        <w:tab/>
      </w:r>
      <w:r w:rsidRPr="00C2357D">
        <w:rPr>
          <w:rFonts w:ascii="Arial" w:hAnsi="Arial" w:cs="Arial"/>
        </w:rPr>
        <w:tab/>
      </w:r>
      <w:r w:rsidRPr="00C2357D">
        <w:rPr>
          <w:rFonts w:ascii="Arial" w:hAnsi="Arial" w:cs="Arial"/>
        </w:rPr>
        <w:tab/>
      </w:r>
      <w:r w:rsidRPr="00C2357D">
        <w:rPr>
          <w:rFonts w:ascii="Arial" w:hAnsi="Arial" w:cs="Arial"/>
        </w:rPr>
        <w:tab/>
      </w:r>
      <w:r w:rsidRPr="00C2357D">
        <w:rPr>
          <w:rFonts w:ascii="Arial" w:hAnsi="Arial" w:cs="Arial"/>
        </w:rPr>
        <w:tab/>
      </w:r>
      <w:r w:rsidRPr="00C2357D">
        <w:rPr>
          <w:rFonts w:ascii="Arial" w:hAnsi="Arial" w:cs="Arial"/>
        </w:rPr>
        <w:tab/>
        <w:t>DATE</w:t>
      </w:r>
    </w:p>
    <w:p w:rsidR="004F4CC5" w:rsidRDefault="004F4CC5" w:rsidP="32061868">
      <w:pPr>
        <w:pStyle w:val="BodyText"/>
        <w:tabs>
          <w:tab w:val="left" w:pos="1179"/>
        </w:tabs>
      </w:pPr>
    </w:p>
    <w:p w:rsidR="0045000E" w:rsidRDefault="0045000E" w:rsidP="32061868">
      <w:pPr>
        <w:pStyle w:val="BodyText"/>
        <w:tabs>
          <w:tab w:val="left" w:pos="1179"/>
        </w:tabs>
      </w:pPr>
    </w:p>
    <w:p w:rsidR="0045000E" w:rsidRDefault="0045000E" w:rsidP="32061868">
      <w:pPr>
        <w:pStyle w:val="BodyText"/>
        <w:tabs>
          <w:tab w:val="left" w:pos="1179"/>
        </w:tabs>
      </w:pPr>
    </w:p>
    <w:p w:rsidR="0045000E" w:rsidRDefault="0045000E" w:rsidP="32061868">
      <w:pPr>
        <w:pStyle w:val="BodyText"/>
        <w:tabs>
          <w:tab w:val="left" w:pos="1179"/>
        </w:tabs>
      </w:pPr>
    </w:p>
    <w:p w:rsidR="0045000E" w:rsidRDefault="0045000E" w:rsidP="32061868">
      <w:pPr>
        <w:pStyle w:val="BodyText"/>
        <w:tabs>
          <w:tab w:val="left" w:pos="1179"/>
        </w:tabs>
      </w:pPr>
    </w:p>
    <w:p w:rsidR="0045000E" w:rsidRDefault="0045000E" w:rsidP="32061868">
      <w:pPr>
        <w:pStyle w:val="BodyText"/>
        <w:tabs>
          <w:tab w:val="left" w:pos="1179"/>
        </w:tabs>
      </w:pPr>
    </w:p>
    <w:p w:rsidR="0045000E" w:rsidRDefault="0045000E" w:rsidP="32061868">
      <w:pPr>
        <w:pStyle w:val="BodyText"/>
        <w:tabs>
          <w:tab w:val="left" w:pos="1179"/>
        </w:tabs>
      </w:pPr>
    </w:p>
    <w:p w:rsidR="0045000E" w:rsidRDefault="0045000E" w:rsidP="32061868">
      <w:pPr>
        <w:pStyle w:val="BodyText"/>
        <w:tabs>
          <w:tab w:val="left" w:pos="1179"/>
        </w:tabs>
      </w:pP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Sample Clinical Quality Management Plan (CQMP) </w:t>
      </w:r>
    </w:p>
    <w:p w:rsidR="0045000E" w:rsidRPr="00D5341C" w:rsidRDefault="0045000E" w:rsidP="0045000E">
      <w:pPr>
        <w:pStyle w:val="Default"/>
        <w:rPr>
          <w:rFonts w:ascii="Arial" w:hAnsi="Arial" w:cs="Arial"/>
          <w:sz w:val="22"/>
          <w:szCs w:val="22"/>
        </w:rPr>
      </w:pPr>
      <w:r>
        <w:rPr>
          <w:rFonts w:ascii="Arial" w:hAnsi="Arial" w:cs="Arial"/>
          <w:sz w:val="22"/>
          <w:szCs w:val="22"/>
        </w:rPr>
        <w:t xml:space="preserve">Approval Date: </w:t>
      </w:r>
    </w:p>
    <w:p w:rsidR="0045000E" w:rsidRPr="00D5341C" w:rsidRDefault="0045000E" w:rsidP="0045000E">
      <w:pPr>
        <w:pStyle w:val="Default"/>
        <w:rPr>
          <w:rFonts w:ascii="Arial" w:hAnsi="Arial" w:cs="Arial"/>
          <w:sz w:val="22"/>
          <w:szCs w:val="22"/>
        </w:rPr>
      </w:pPr>
      <w:r>
        <w:rPr>
          <w:rFonts w:ascii="Arial" w:hAnsi="Arial" w:cs="Arial"/>
          <w:sz w:val="22"/>
          <w:szCs w:val="22"/>
        </w:rPr>
        <w:t xml:space="preserve">Effective Date: </w:t>
      </w:r>
    </w:p>
    <w:p w:rsidR="0045000E" w:rsidRDefault="0045000E" w:rsidP="0045000E">
      <w:pPr>
        <w:pStyle w:val="Default"/>
        <w:rPr>
          <w:rFonts w:ascii="Arial" w:hAnsi="Arial" w:cs="Arial"/>
          <w:sz w:val="22"/>
          <w:szCs w:val="22"/>
        </w:rPr>
      </w:pPr>
      <w:r w:rsidRPr="00D5341C">
        <w:rPr>
          <w:rFonts w:ascii="Arial" w:hAnsi="Arial" w:cs="Arial"/>
          <w:sz w:val="22"/>
          <w:szCs w:val="22"/>
        </w:rPr>
        <w:t xml:space="preserve">No.: DWD-POL-CL-009.03A1 </w:t>
      </w:r>
    </w:p>
    <w:p w:rsidR="0045000E" w:rsidRPr="00D5341C" w:rsidRDefault="0045000E" w:rsidP="0045000E">
      <w:pPr>
        <w:pStyle w:val="Default"/>
        <w:rPr>
          <w:rFonts w:ascii="Arial" w:hAnsi="Arial" w:cs="Arial"/>
          <w:sz w:val="22"/>
          <w:szCs w:val="22"/>
        </w:rPr>
      </w:pPr>
    </w:p>
    <w:p w:rsidR="0045000E" w:rsidRPr="00D5341C" w:rsidRDefault="0045000E" w:rsidP="0045000E">
      <w:pPr>
        <w:pStyle w:val="Default"/>
        <w:rPr>
          <w:rFonts w:ascii="Arial" w:hAnsi="Arial" w:cs="Arial"/>
          <w:sz w:val="22"/>
          <w:szCs w:val="22"/>
        </w:rPr>
      </w:pPr>
      <w:r w:rsidRPr="00D5341C">
        <w:rPr>
          <w:rFonts w:ascii="Arial" w:hAnsi="Arial" w:cs="Arial"/>
          <w:b/>
          <w:bCs/>
          <w:sz w:val="22"/>
          <w:szCs w:val="22"/>
        </w:rPr>
        <w:t xml:space="preserve">Sample Clinical Quality Management Plan (CQMP) </w:t>
      </w:r>
    </w:p>
    <w:p w:rsidR="0045000E" w:rsidRDefault="0045000E" w:rsidP="0045000E">
      <w:pPr>
        <w:pStyle w:val="Default"/>
        <w:rPr>
          <w:rFonts w:ascii="Arial" w:hAnsi="Arial" w:cs="Arial"/>
          <w:sz w:val="22"/>
          <w:szCs w:val="22"/>
        </w:rPr>
      </w:pPr>
      <w:r w:rsidRPr="00D5341C">
        <w:rPr>
          <w:rFonts w:ascii="Arial" w:hAnsi="Arial" w:cs="Arial"/>
          <w:sz w:val="22"/>
          <w:szCs w:val="22"/>
        </w:rPr>
        <w:t xml:space="preserve">(SAMPLE ONLY. The template below is provided for your convenience as an example of how this information may be provided. Frequency/percentage of reviews and types of tools/reports used should be selected to meet the specific needs of the clinical research site.) </w:t>
      </w:r>
    </w:p>
    <w:p w:rsidR="0045000E" w:rsidRPr="00D5341C" w:rsidRDefault="0045000E" w:rsidP="0045000E">
      <w:pPr>
        <w:pStyle w:val="Default"/>
        <w:rPr>
          <w:rFonts w:ascii="Arial" w:hAnsi="Arial" w:cs="Arial"/>
          <w:sz w:val="22"/>
          <w:szCs w:val="22"/>
        </w:rPr>
      </w:pPr>
    </w:p>
    <w:p w:rsidR="0045000E" w:rsidRPr="00D5341C" w:rsidRDefault="0045000E" w:rsidP="0045000E">
      <w:pPr>
        <w:pStyle w:val="Default"/>
        <w:rPr>
          <w:rFonts w:ascii="Arial" w:hAnsi="Arial" w:cs="Arial"/>
          <w:sz w:val="22"/>
          <w:szCs w:val="22"/>
        </w:rPr>
      </w:pPr>
      <w:r w:rsidRPr="00D5341C">
        <w:rPr>
          <w:rFonts w:ascii="Arial" w:hAnsi="Arial" w:cs="Arial"/>
          <w:b/>
          <w:bCs/>
          <w:sz w:val="22"/>
          <w:szCs w:val="22"/>
        </w:rPr>
        <w:t xml:space="preserve">Site Number_______ </w:t>
      </w:r>
    </w:p>
    <w:p w:rsidR="0045000E" w:rsidRDefault="0045000E" w:rsidP="0045000E">
      <w:pPr>
        <w:pStyle w:val="Default"/>
        <w:rPr>
          <w:rFonts w:ascii="Arial" w:hAnsi="Arial" w:cs="Arial"/>
          <w:b/>
          <w:bCs/>
          <w:sz w:val="22"/>
          <w:szCs w:val="22"/>
        </w:rPr>
      </w:pPr>
      <w:r w:rsidRPr="00D5341C">
        <w:rPr>
          <w:rFonts w:ascii="Arial" w:hAnsi="Arial" w:cs="Arial"/>
          <w:b/>
          <w:bCs/>
          <w:sz w:val="22"/>
          <w:szCs w:val="22"/>
        </w:rPr>
        <w:t xml:space="preserve">Site Name_________________________ </w:t>
      </w:r>
    </w:p>
    <w:p w:rsidR="0045000E" w:rsidRPr="00D5341C" w:rsidRDefault="0045000E" w:rsidP="0045000E">
      <w:pPr>
        <w:pStyle w:val="Default"/>
        <w:rPr>
          <w:rFonts w:ascii="Arial" w:hAnsi="Arial" w:cs="Arial"/>
          <w:sz w:val="22"/>
          <w:szCs w:val="22"/>
        </w:rPr>
      </w:pPr>
    </w:p>
    <w:p w:rsidR="0045000E" w:rsidRPr="00D5341C" w:rsidRDefault="0045000E" w:rsidP="0045000E">
      <w:pPr>
        <w:pStyle w:val="Default"/>
        <w:rPr>
          <w:rFonts w:ascii="Arial" w:hAnsi="Arial" w:cs="Arial"/>
          <w:sz w:val="22"/>
          <w:szCs w:val="22"/>
        </w:rPr>
      </w:pPr>
      <w:r w:rsidRPr="00D5341C">
        <w:rPr>
          <w:rFonts w:ascii="Arial" w:hAnsi="Arial" w:cs="Arial"/>
          <w:b/>
          <w:bCs/>
          <w:sz w:val="22"/>
          <w:szCs w:val="22"/>
        </w:rPr>
        <w:t xml:space="preserve">Section I: Responsibility </w:t>
      </w: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John Smith, MD, Principal </w:t>
      </w:r>
      <w:proofErr w:type="gramStart"/>
      <w:r w:rsidRPr="00D5341C">
        <w:rPr>
          <w:rFonts w:ascii="Arial" w:hAnsi="Arial" w:cs="Arial"/>
          <w:sz w:val="22"/>
          <w:szCs w:val="22"/>
        </w:rPr>
        <w:t>Investigator,</w:t>
      </w:r>
      <w:proofErr w:type="gramEnd"/>
      <w:r w:rsidRPr="00D5341C">
        <w:rPr>
          <w:rFonts w:ascii="Arial" w:hAnsi="Arial" w:cs="Arial"/>
          <w:sz w:val="22"/>
          <w:szCs w:val="22"/>
        </w:rPr>
        <w:t xml:space="preserve"> is responsible for the Clinical Quality Management Plan at __________. </w:t>
      </w: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Mary Brown, RN, Study </w:t>
      </w:r>
      <w:proofErr w:type="gramStart"/>
      <w:r w:rsidRPr="00D5341C">
        <w:rPr>
          <w:rFonts w:ascii="Arial" w:hAnsi="Arial" w:cs="Arial"/>
          <w:sz w:val="22"/>
          <w:szCs w:val="22"/>
        </w:rPr>
        <w:t>Coordinator,</w:t>
      </w:r>
      <w:proofErr w:type="gramEnd"/>
      <w:r w:rsidRPr="00D5341C">
        <w:rPr>
          <w:rFonts w:ascii="Arial" w:hAnsi="Arial" w:cs="Arial"/>
          <w:sz w:val="22"/>
          <w:szCs w:val="22"/>
        </w:rPr>
        <w:t xml:space="preserve"> has been designated by Dr. Smith to be responsible for the implementation of the Clinical Quality Management Plan. </w:t>
      </w:r>
    </w:p>
    <w:p w:rsidR="0045000E" w:rsidRDefault="0045000E" w:rsidP="0045000E">
      <w:pPr>
        <w:pStyle w:val="Default"/>
        <w:rPr>
          <w:rFonts w:ascii="Arial" w:hAnsi="Arial" w:cs="Arial"/>
          <w:b/>
          <w:bCs/>
          <w:sz w:val="22"/>
          <w:szCs w:val="22"/>
        </w:rPr>
      </w:pPr>
    </w:p>
    <w:p w:rsidR="0045000E" w:rsidRPr="00D5341C" w:rsidRDefault="0045000E" w:rsidP="0045000E">
      <w:pPr>
        <w:pStyle w:val="Default"/>
        <w:rPr>
          <w:rFonts w:ascii="Arial" w:hAnsi="Arial" w:cs="Arial"/>
          <w:sz w:val="22"/>
          <w:szCs w:val="22"/>
        </w:rPr>
      </w:pPr>
      <w:r w:rsidRPr="00D5341C">
        <w:rPr>
          <w:rFonts w:ascii="Arial" w:hAnsi="Arial" w:cs="Arial"/>
          <w:b/>
          <w:bCs/>
          <w:sz w:val="22"/>
          <w:szCs w:val="22"/>
        </w:rPr>
        <w:t xml:space="preserve">Section II: Key Quality Control (QC) Staff </w:t>
      </w: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Bill Thomas, Data Manager, is responsible for the day-to-day QC activities, with support from other data personnel. </w:t>
      </w:r>
    </w:p>
    <w:p w:rsidR="0045000E" w:rsidRDefault="0045000E" w:rsidP="0045000E">
      <w:pPr>
        <w:pStyle w:val="Default"/>
        <w:rPr>
          <w:rFonts w:ascii="Arial" w:hAnsi="Arial" w:cs="Arial"/>
          <w:b/>
          <w:bCs/>
          <w:sz w:val="22"/>
          <w:szCs w:val="22"/>
        </w:rPr>
      </w:pPr>
    </w:p>
    <w:p w:rsidR="0045000E" w:rsidRPr="00D5341C" w:rsidRDefault="0045000E" w:rsidP="0045000E">
      <w:pPr>
        <w:pStyle w:val="Default"/>
        <w:rPr>
          <w:rFonts w:ascii="Arial" w:hAnsi="Arial" w:cs="Arial"/>
          <w:sz w:val="22"/>
          <w:szCs w:val="22"/>
        </w:rPr>
      </w:pPr>
      <w:r w:rsidRPr="00D5341C">
        <w:rPr>
          <w:rFonts w:ascii="Arial" w:hAnsi="Arial" w:cs="Arial"/>
          <w:b/>
          <w:bCs/>
          <w:sz w:val="22"/>
          <w:szCs w:val="22"/>
        </w:rPr>
        <w:t xml:space="preserve">Section III: Key Quality Assurance (QA) Staff </w:t>
      </w: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Sara Johnson, RN, is responsible for QA activities at the site. </w:t>
      </w:r>
    </w:p>
    <w:p w:rsidR="0045000E" w:rsidRDefault="0045000E" w:rsidP="0045000E">
      <w:pPr>
        <w:pStyle w:val="Default"/>
        <w:rPr>
          <w:rFonts w:ascii="Arial" w:hAnsi="Arial" w:cs="Arial"/>
          <w:b/>
          <w:bCs/>
          <w:sz w:val="22"/>
          <w:szCs w:val="22"/>
        </w:rPr>
      </w:pPr>
    </w:p>
    <w:p w:rsidR="0045000E" w:rsidRPr="00D5341C" w:rsidRDefault="0045000E" w:rsidP="0045000E">
      <w:pPr>
        <w:pStyle w:val="Default"/>
        <w:rPr>
          <w:rFonts w:ascii="Arial" w:hAnsi="Arial" w:cs="Arial"/>
          <w:sz w:val="22"/>
          <w:szCs w:val="22"/>
        </w:rPr>
      </w:pPr>
      <w:r w:rsidRPr="00D5341C">
        <w:rPr>
          <w:rFonts w:ascii="Arial" w:hAnsi="Arial" w:cs="Arial"/>
          <w:b/>
          <w:bCs/>
          <w:sz w:val="22"/>
          <w:szCs w:val="22"/>
        </w:rPr>
        <w:t xml:space="preserve">Section IV: QM Activities and Tools </w:t>
      </w:r>
    </w:p>
    <w:p w:rsidR="0045000E" w:rsidRPr="00D5341C" w:rsidRDefault="0045000E" w:rsidP="0045000E">
      <w:pPr>
        <w:pStyle w:val="Default"/>
        <w:rPr>
          <w:rFonts w:ascii="Arial" w:hAnsi="Arial" w:cs="Arial"/>
          <w:sz w:val="22"/>
          <w:szCs w:val="22"/>
        </w:rPr>
      </w:pPr>
      <w:r w:rsidRPr="00D5341C">
        <w:rPr>
          <w:rFonts w:ascii="Arial" w:hAnsi="Arial" w:cs="Arial"/>
          <w:b/>
          <w:bCs/>
          <w:sz w:val="22"/>
          <w:szCs w:val="22"/>
        </w:rPr>
        <w:t xml:space="preserve">Quality Control (QC): </w:t>
      </w: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The following activities and tools will be utilized in the QC process: </w:t>
      </w:r>
    </w:p>
    <w:p w:rsidR="0045000E" w:rsidRPr="00D5341C" w:rsidRDefault="0045000E" w:rsidP="0045000E">
      <w:pPr>
        <w:pStyle w:val="Default"/>
        <w:spacing w:after="199"/>
        <w:rPr>
          <w:rFonts w:ascii="Arial" w:hAnsi="Arial" w:cs="Arial"/>
          <w:sz w:val="22"/>
          <w:szCs w:val="22"/>
        </w:rPr>
      </w:pPr>
      <w:r w:rsidRPr="00D5341C">
        <w:rPr>
          <w:rFonts w:ascii="Arial" w:hAnsi="Arial" w:cs="Arial"/>
          <w:sz w:val="22"/>
          <w:szCs w:val="22"/>
        </w:rPr>
        <w:t xml:space="preserve">1. Error correction reports from the data management center will be reviewed by the Data Manager, who will immediately bring any errors identified to the attention of the appropriate site staff for correction. Errors will be corrected within 2 business days of identification. </w:t>
      </w: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2. Data entry and transmission reports will be reviewed by the Data Manager to assure that transmitted data was successfully entered into the database. Errors will be brought to the attention of the responsible person and corrected within one business day of identification. </w:t>
      </w:r>
    </w:p>
    <w:p w:rsidR="0045000E" w:rsidRDefault="0045000E" w:rsidP="0045000E">
      <w:pPr>
        <w:pStyle w:val="Default"/>
        <w:rPr>
          <w:rFonts w:ascii="Arial" w:hAnsi="Arial" w:cs="Arial"/>
          <w:sz w:val="22"/>
          <w:szCs w:val="22"/>
        </w:rPr>
      </w:pPr>
    </w:p>
    <w:p w:rsidR="0045000E" w:rsidRDefault="0045000E" w:rsidP="0045000E">
      <w:pPr>
        <w:pStyle w:val="Default"/>
        <w:rPr>
          <w:rFonts w:ascii="Arial" w:hAnsi="Arial" w:cs="Arial"/>
          <w:sz w:val="22"/>
          <w:szCs w:val="22"/>
        </w:rPr>
      </w:pPr>
    </w:p>
    <w:p w:rsidR="0045000E" w:rsidRPr="00D5341C" w:rsidRDefault="0045000E" w:rsidP="0045000E">
      <w:pPr>
        <w:pStyle w:val="Default"/>
        <w:pageBreakBefore/>
        <w:rPr>
          <w:rFonts w:ascii="Arial" w:hAnsi="Arial" w:cs="Arial"/>
          <w:sz w:val="22"/>
          <w:szCs w:val="22"/>
        </w:rPr>
      </w:pPr>
    </w:p>
    <w:p w:rsidR="0045000E" w:rsidRPr="00D5341C" w:rsidRDefault="0045000E" w:rsidP="0045000E">
      <w:pPr>
        <w:pStyle w:val="Default"/>
        <w:spacing w:after="199"/>
        <w:rPr>
          <w:rFonts w:ascii="Arial" w:hAnsi="Arial" w:cs="Arial"/>
          <w:sz w:val="22"/>
          <w:szCs w:val="22"/>
        </w:rPr>
      </w:pPr>
      <w:r w:rsidRPr="00D5341C">
        <w:rPr>
          <w:rFonts w:ascii="Arial" w:hAnsi="Arial" w:cs="Arial"/>
          <w:sz w:val="22"/>
          <w:szCs w:val="22"/>
        </w:rPr>
        <w:t xml:space="preserve">3. Error tracking logs will be completed by the Data Manager. This log identifies and tracks categories of Case Report Form (CRF) errors. This information will be aggregated and reported to the site staff as a whole at weekly meetings. </w:t>
      </w: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4. Data staff will review 100% of CRFs prior to data entry for completeness, to ensure proper dating and signing, etc. </w:t>
      </w:r>
    </w:p>
    <w:p w:rsidR="0045000E" w:rsidRPr="00D5341C" w:rsidRDefault="0045000E" w:rsidP="0045000E">
      <w:pPr>
        <w:pStyle w:val="Default"/>
        <w:rPr>
          <w:rFonts w:ascii="Arial" w:hAnsi="Arial" w:cs="Arial"/>
          <w:sz w:val="22"/>
          <w:szCs w:val="22"/>
        </w:rPr>
      </w:pPr>
    </w:p>
    <w:p w:rsidR="0045000E" w:rsidRPr="00D5341C" w:rsidRDefault="0045000E" w:rsidP="0045000E">
      <w:pPr>
        <w:pStyle w:val="Default"/>
        <w:rPr>
          <w:rFonts w:ascii="Arial" w:hAnsi="Arial" w:cs="Arial"/>
          <w:sz w:val="22"/>
          <w:szCs w:val="22"/>
        </w:rPr>
      </w:pPr>
      <w:r w:rsidRPr="00D5341C">
        <w:rPr>
          <w:rFonts w:ascii="Arial" w:hAnsi="Arial" w:cs="Arial"/>
          <w:b/>
          <w:bCs/>
          <w:sz w:val="22"/>
          <w:szCs w:val="22"/>
        </w:rPr>
        <w:t xml:space="preserve">Quality Assurance (QA): </w:t>
      </w: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The following activities and tools will be utilized in the QA process: </w:t>
      </w:r>
    </w:p>
    <w:p w:rsidR="0045000E" w:rsidRPr="00D5341C" w:rsidRDefault="0045000E" w:rsidP="0045000E">
      <w:pPr>
        <w:pStyle w:val="Default"/>
        <w:spacing w:after="199"/>
        <w:rPr>
          <w:rFonts w:ascii="Arial" w:hAnsi="Arial" w:cs="Arial"/>
          <w:sz w:val="22"/>
          <w:szCs w:val="22"/>
        </w:rPr>
      </w:pPr>
      <w:r w:rsidRPr="00D5341C">
        <w:rPr>
          <w:rFonts w:ascii="Arial" w:hAnsi="Arial" w:cs="Arial"/>
          <w:sz w:val="22"/>
          <w:szCs w:val="22"/>
        </w:rPr>
        <w:t xml:space="preserve">1. The Chart Review Tool is utilized for participant specific chart review. It is inclusive of all key indicators for QA review as listed in Section V below. </w:t>
      </w:r>
    </w:p>
    <w:p w:rsidR="0045000E" w:rsidRPr="00D5341C" w:rsidRDefault="0045000E" w:rsidP="0045000E">
      <w:pPr>
        <w:pStyle w:val="Default"/>
        <w:spacing w:after="199"/>
        <w:rPr>
          <w:rFonts w:ascii="Arial" w:hAnsi="Arial" w:cs="Arial"/>
          <w:sz w:val="22"/>
          <w:szCs w:val="22"/>
        </w:rPr>
      </w:pPr>
      <w:r w:rsidRPr="00D5341C">
        <w:rPr>
          <w:rFonts w:ascii="Arial" w:hAnsi="Arial" w:cs="Arial"/>
          <w:sz w:val="22"/>
          <w:szCs w:val="22"/>
        </w:rPr>
        <w:t xml:space="preserve">2. The Regulatory Review Tool is used for quarterly review of regulatory documents, including Safety Report submission, Institutional Review Board (IRB)/Ethics Committee (EC) approvals and communications, Form FDA 1572, etc. </w:t>
      </w:r>
    </w:p>
    <w:p w:rsidR="0045000E" w:rsidRPr="00D5341C" w:rsidRDefault="0045000E" w:rsidP="0045000E">
      <w:pPr>
        <w:pStyle w:val="Default"/>
        <w:spacing w:after="199"/>
        <w:rPr>
          <w:rFonts w:ascii="Arial" w:hAnsi="Arial" w:cs="Arial"/>
          <w:sz w:val="22"/>
          <w:szCs w:val="22"/>
        </w:rPr>
      </w:pPr>
      <w:r w:rsidRPr="00D5341C">
        <w:rPr>
          <w:rFonts w:ascii="Arial" w:hAnsi="Arial" w:cs="Arial"/>
          <w:sz w:val="22"/>
          <w:szCs w:val="22"/>
        </w:rPr>
        <w:t xml:space="preserve">3. Monthly Activity Reports are protocol-specific summaries of QM activities that are shared with the site staff at monthly meetings. </w:t>
      </w: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4. Quarterly Site Monitoring Reports from the DAIDS Contract Monitor are utilized as a QA tool, checking for any adverse trends or problems. These reports will be shared quarterly during staff meetings. </w:t>
      </w:r>
    </w:p>
    <w:p w:rsidR="0045000E" w:rsidRPr="00D5341C" w:rsidRDefault="0045000E" w:rsidP="0045000E">
      <w:pPr>
        <w:pStyle w:val="Default"/>
        <w:rPr>
          <w:rFonts w:ascii="Arial" w:hAnsi="Arial" w:cs="Arial"/>
          <w:sz w:val="22"/>
          <w:szCs w:val="22"/>
        </w:rPr>
      </w:pPr>
    </w:p>
    <w:p w:rsidR="0045000E" w:rsidRPr="00D5341C" w:rsidRDefault="0045000E" w:rsidP="0045000E">
      <w:pPr>
        <w:pStyle w:val="Default"/>
        <w:rPr>
          <w:rFonts w:ascii="Arial" w:hAnsi="Arial" w:cs="Arial"/>
          <w:sz w:val="22"/>
          <w:szCs w:val="22"/>
        </w:rPr>
      </w:pPr>
      <w:r w:rsidRPr="00D5341C">
        <w:rPr>
          <w:rFonts w:ascii="Arial" w:hAnsi="Arial" w:cs="Arial"/>
          <w:b/>
          <w:bCs/>
          <w:sz w:val="22"/>
          <w:szCs w:val="22"/>
        </w:rPr>
        <w:t xml:space="preserve">Section V: Key Indicators </w:t>
      </w: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These indicators are part of the chart review: </w:t>
      </w: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1. Informed consent forms and processes </w:t>
      </w: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2. Eligibility criteria </w:t>
      </w: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3. Missed visits, tests, and procedures </w:t>
      </w: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4. Concomitant/prohibited medications </w:t>
      </w: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5. AE/SAE/EAE identification and reporting </w:t>
      </w:r>
    </w:p>
    <w:p w:rsidR="0045000E" w:rsidRPr="00D5341C" w:rsidRDefault="0045000E" w:rsidP="0045000E">
      <w:pPr>
        <w:pStyle w:val="Default"/>
        <w:rPr>
          <w:rFonts w:ascii="Arial" w:hAnsi="Arial" w:cs="Arial"/>
          <w:sz w:val="22"/>
          <w:szCs w:val="22"/>
        </w:rPr>
      </w:pPr>
      <w:r w:rsidRPr="00D5341C">
        <w:rPr>
          <w:rFonts w:ascii="Arial" w:hAnsi="Arial" w:cs="Arial"/>
          <w:sz w:val="22"/>
          <w:szCs w:val="22"/>
        </w:rPr>
        <w:t xml:space="preserve">6. Study Product administration </w:t>
      </w:r>
    </w:p>
    <w:p w:rsidR="0045000E" w:rsidRDefault="0045000E" w:rsidP="0045000E">
      <w:pPr>
        <w:pStyle w:val="Default"/>
        <w:rPr>
          <w:rFonts w:ascii="Arial" w:hAnsi="Arial" w:cs="Arial"/>
          <w:sz w:val="22"/>
          <w:szCs w:val="22"/>
        </w:rPr>
      </w:pPr>
      <w:r w:rsidRPr="00D5341C">
        <w:rPr>
          <w:rFonts w:ascii="Arial" w:hAnsi="Arial" w:cs="Arial"/>
          <w:sz w:val="22"/>
          <w:szCs w:val="22"/>
        </w:rPr>
        <w:t xml:space="preserve">7. Protocol endpoint identification </w:t>
      </w:r>
    </w:p>
    <w:p w:rsidR="0045000E" w:rsidRPr="00822713" w:rsidRDefault="0045000E" w:rsidP="32061868">
      <w:pPr>
        <w:pStyle w:val="BodyText"/>
        <w:tabs>
          <w:tab w:val="left" w:pos="1179"/>
        </w:tabs>
      </w:pPr>
    </w:p>
    <w:sectPr w:rsidR="0045000E" w:rsidRPr="00822713" w:rsidSect="00090FCE">
      <w:headerReference w:type="default" r:id="rId14"/>
      <w:footerReference w:type="default" r:id="rId15"/>
      <w:pgSz w:w="12240" w:h="15840"/>
      <w:pgMar w:top="450" w:right="1300" w:bottom="720" w:left="1340" w:header="0" w:footer="7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CC5" w:rsidRDefault="004F4CC5">
      <w:r>
        <w:separator/>
      </w:r>
    </w:p>
  </w:endnote>
  <w:endnote w:type="continuationSeparator" w:id="0">
    <w:p w:rsidR="004F4CC5" w:rsidRDefault="004F4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398800"/>
      <w:docPartObj>
        <w:docPartGallery w:val="Page Numbers (Bottom of Page)"/>
        <w:docPartUnique/>
      </w:docPartObj>
    </w:sdtPr>
    <w:sdtContent>
      <w:p w:rsidR="004F4CC5" w:rsidRDefault="00AF24FB">
        <w:pPr>
          <w:pStyle w:val="Footer"/>
          <w:jc w:val="center"/>
        </w:pPr>
        <w:fldSimple w:instr=" PAGE   \* MERGEFORMAT ">
          <w:r w:rsidR="0045000E">
            <w:rPr>
              <w:noProof/>
            </w:rPr>
            <w:t>1</w:t>
          </w:r>
        </w:fldSimple>
      </w:p>
    </w:sdtContent>
  </w:sdt>
  <w:p w:rsidR="004F4CC5" w:rsidRDefault="004F4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CC5" w:rsidRDefault="004F4CC5">
      <w:r>
        <w:separator/>
      </w:r>
    </w:p>
  </w:footnote>
  <w:footnote w:type="continuationSeparator" w:id="0">
    <w:p w:rsidR="004F4CC5" w:rsidRDefault="004F4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398799"/>
      <w:docPartObj>
        <w:docPartGallery w:val="Watermarks"/>
        <w:docPartUnique/>
      </w:docPartObj>
    </w:sdtPr>
    <w:sdtContent>
      <w:p w:rsidR="004F4CC5" w:rsidRDefault="00AF24F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2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85D"/>
    <w:multiLevelType w:val="multilevel"/>
    <w:tmpl w:val="ADB2FB4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350"/>
        </w:tabs>
        <w:ind w:left="17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32827D3"/>
    <w:multiLevelType w:val="hybridMultilevel"/>
    <w:tmpl w:val="F66ACD04"/>
    <w:lvl w:ilvl="0" w:tplc="A56007F4">
      <w:start w:val="1"/>
      <w:numFmt w:val="bullet"/>
      <w:lvlText w:val="•"/>
      <w:lvlJc w:val="left"/>
      <w:pPr>
        <w:ind w:hanging="360"/>
      </w:pPr>
      <w:rPr>
        <w:rFonts w:ascii="Arial" w:eastAsia="Arial" w:hAnsi="Arial" w:hint="default"/>
        <w:w w:val="130"/>
        <w:sz w:val="22"/>
        <w:szCs w:val="22"/>
      </w:rPr>
    </w:lvl>
    <w:lvl w:ilvl="1" w:tplc="89A27FCA">
      <w:start w:val="1"/>
      <w:numFmt w:val="bullet"/>
      <w:lvlText w:val="o"/>
      <w:lvlJc w:val="left"/>
      <w:pPr>
        <w:ind w:hanging="360"/>
      </w:pPr>
      <w:rPr>
        <w:rFonts w:ascii="Courier New" w:eastAsia="Courier New" w:hAnsi="Courier New" w:hint="default"/>
        <w:w w:val="99"/>
        <w:sz w:val="22"/>
        <w:szCs w:val="22"/>
      </w:rPr>
    </w:lvl>
    <w:lvl w:ilvl="2" w:tplc="D44852DE">
      <w:start w:val="1"/>
      <w:numFmt w:val="bullet"/>
      <w:lvlText w:val="•"/>
      <w:lvlJc w:val="left"/>
      <w:rPr>
        <w:rFonts w:hint="default"/>
      </w:rPr>
    </w:lvl>
    <w:lvl w:ilvl="3" w:tplc="75E68834">
      <w:start w:val="1"/>
      <w:numFmt w:val="bullet"/>
      <w:lvlText w:val="•"/>
      <w:lvlJc w:val="left"/>
      <w:rPr>
        <w:rFonts w:hint="default"/>
      </w:rPr>
    </w:lvl>
    <w:lvl w:ilvl="4" w:tplc="BE488980">
      <w:start w:val="1"/>
      <w:numFmt w:val="bullet"/>
      <w:lvlText w:val="•"/>
      <w:lvlJc w:val="left"/>
      <w:rPr>
        <w:rFonts w:hint="default"/>
      </w:rPr>
    </w:lvl>
    <w:lvl w:ilvl="5" w:tplc="9A5667E6">
      <w:start w:val="1"/>
      <w:numFmt w:val="bullet"/>
      <w:lvlText w:val="•"/>
      <w:lvlJc w:val="left"/>
      <w:rPr>
        <w:rFonts w:hint="default"/>
      </w:rPr>
    </w:lvl>
    <w:lvl w:ilvl="6" w:tplc="4BEE4374">
      <w:start w:val="1"/>
      <w:numFmt w:val="bullet"/>
      <w:lvlText w:val="•"/>
      <w:lvlJc w:val="left"/>
      <w:rPr>
        <w:rFonts w:hint="default"/>
      </w:rPr>
    </w:lvl>
    <w:lvl w:ilvl="7" w:tplc="437C7816">
      <w:start w:val="1"/>
      <w:numFmt w:val="bullet"/>
      <w:lvlText w:val="•"/>
      <w:lvlJc w:val="left"/>
      <w:rPr>
        <w:rFonts w:hint="default"/>
      </w:rPr>
    </w:lvl>
    <w:lvl w:ilvl="8" w:tplc="68808E74">
      <w:start w:val="1"/>
      <w:numFmt w:val="bullet"/>
      <w:lvlText w:val="•"/>
      <w:lvlJc w:val="left"/>
      <w:rPr>
        <w:rFonts w:hint="default"/>
      </w:rPr>
    </w:lvl>
  </w:abstractNum>
  <w:abstractNum w:abstractNumId="2">
    <w:nsid w:val="1F7E6BFA"/>
    <w:multiLevelType w:val="hybridMultilevel"/>
    <w:tmpl w:val="24182B54"/>
    <w:lvl w:ilvl="0" w:tplc="90523582">
      <w:start w:val="1"/>
      <w:numFmt w:val="decimal"/>
      <w:lvlText w:val="%1."/>
      <w:lvlJc w:val="left"/>
      <w:pPr>
        <w:ind w:hanging="696"/>
        <w:jc w:val="left"/>
      </w:pPr>
      <w:rPr>
        <w:rFonts w:ascii="Arial" w:eastAsia="Arial" w:hAnsi="Arial" w:hint="default"/>
        <w:w w:val="105"/>
        <w:sz w:val="21"/>
        <w:szCs w:val="21"/>
      </w:rPr>
    </w:lvl>
    <w:lvl w:ilvl="1" w:tplc="2A043EBE">
      <w:start w:val="1"/>
      <w:numFmt w:val="bullet"/>
      <w:lvlText w:val="•"/>
      <w:lvlJc w:val="left"/>
      <w:rPr>
        <w:rFonts w:hint="default"/>
      </w:rPr>
    </w:lvl>
    <w:lvl w:ilvl="2" w:tplc="615EAC96">
      <w:start w:val="1"/>
      <w:numFmt w:val="bullet"/>
      <w:lvlText w:val="•"/>
      <w:lvlJc w:val="left"/>
      <w:rPr>
        <w:rFonts w:hint="default"/>
      </w:rPr>
    </w:lvl>
    <w:lvl w:ilvl="3" w:tplc="836401B2">
      <w:start w:val="1"/>
      <w:numFmt w:val="bullet"/>
      <w:lvlText w:val="•"/>
      <w:lvlJc w:val="left"/>
      <w:rPr>
        <w:rFonts w:hint="default"/>
      </w:rPr>
    </w:lvl>
    <w:lvl w:ilvl="4" w:tplc="85E4F846">
      <w:start w:val="1"/>
      <w:numFmt w:val="bullet"/>
      <w:lvlText w:val="•"/>
      <w:lvlJc w:val="left"/>
      <w:rPr>
        <w:rFonts w:hint="default"/>
      </w:rPr>
    </w:lvl>
    <w:lvl w:ilvl="5" w:tplc="47EA71D4">
      <w:start w:val="1"/>
      <w:numFmt w:val="bullet"/>
      <w:lvlText w:val="•"/>
      <w:lvlJc w:val="left"/>
      <w:rPr>
        <w:rFonts w:hint="default"/>
      </w:rPr>
    </w:lvl>
    <w:lvl w:ilvl="6" w:tplc="3918C648">
      <w:start w:val="1"/>
      <w:numFmt w:val="bullet"/>
      <w:lvlText w:val="•"/>
      <w:lvlJc w:val="left"/>
      <w:rPr>
        <w:rFonts w:hint="default"/>
      </w:rPr>
    </w:lvl>
    <w:lvl w:ilvl="7" w:tplc="72D49242">
      <w:start w:val="1"/>
      <w:numFmt w:val="bullet"/>
      <w:lvlText w:val="•"/>
      <w:lvlJc w:val="left"/>
      <w:rPr>
        <w:rFonts w:hint="default"/>
      </w:rPr>
    </w:lvl>
    <w:lvl w:ilvl="8" w:tplc="620CF60C">
      <w:start w:val="1"/>
      <w:numFmt w:val="bullet"/>
      <w:lvlText w:val="•"/>
      <w:lvlJc w:val="left"/>
      <w:rPr>
        <w:rFonts w:hint="default"/>
      </w:rPr>
    </w:lvl>
  </w:abstractNum>
  <w:abstractNum w:abstractNumId="3">
    <w:nsid w:val="24260D4F"/>
    <w:multiLevelType w:val="multilevel"/>
    <w:tmpl w:val="9C16A6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5714D3A"/>
    <w:multiLevelType w:val="multilevel"/>
    <w:tmpl w:val="ADB2FB4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350"/>
        </w:tabs>
        <w:ind w:left="17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DD51F8F"/>
    <w:multiLevelType w:val="multilevel"/>
    <w:tmpl w:val="22EABA72"/>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350"/>
        </w:tabs>
        <w:ind w:left="17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02860A1"/>
    <w:multiLevelType w:val="multilevel"/>
    <w:tmpl w:val="ADB2FB4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350"/>
        </w:tabs>
        <w:ind w:left="17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9CF1A51"/>
    <w:multiLevelType w:val="hybridMultilevel"/>
    <w:tmpl w:val="B6428C68"/>
    <w:lvl w:ilvl="0" w:tplc="FA30AC10">
      <w:start w:val="1"/>
      <w:numFmt w:val="decimal"/>
      <w:lvlText w:val="%1."/>
      <w:lvlJc w:val="left"/>
      <w:pPr>
        <w:ind w:hanging="344"/>
        <w:jc w:val="left"/>
      </w:pPr>
      <w:rPr>
        <w:rFonts w:ascii="Arial" w:eastAsia="Arial" w:hAnsi="Arial" w:hint="default"/>
        <w:sz w:val="19"/>
        <w:szCs w:val="19"/>
      </w:rPr>
    </w:lvl>
    <w:lvl w:ilvl="1" w:tplc="5EF2C842">
      <w:start w:val="1"/>
      <w:numFmt w:val="bullet"/>
      <w:lvlText w:val="•"/>
      <w:lvlJc w:val="left"/>
      <w:rPr>
        <w:rFonts w:hint="default"/>
      </w:rPr>
    </w:lvl>
    <w:lvl w:ilvl="2" w:tplc="0B94AE3C">
      <w:start w:val="1"/>
      <w:numFmt w:val="bullet"/>
      <w:lvlText w:val="•"/>
      <w:lvlJc w:val="left"/>
      <w:rPr>
        <w:rFonts w:hint="default"/>
      </w:rPr>
    </w:lvl>
    <w:lvl w:ilvl="3" w:tplc="DD3AB3DC">
      <w:start w:val="1"/>
      <w:numFmt w:val="bullet"/>
      <w:lvlText w:val="•"/>
      <w:lvlJc w:val="left"/>
      <w:rPr>
        <w:rFonts w:hint="default"/>
      </w:rPr>
    </w:lvl>
    <w:lvl w:ilvl="4" w:tplc="8252E9A4">
      <w:start w:val="1"/>
      <w:numFmt w:val="bullet"/>
      <w:lvlText w:val="•"/>
      <w:lvlJc w:val="left"/>
      <w:rPr>
        <w:rFonts w:hint="default"/>
      </w:rPr>
    </w:lvl>
    <w:lvl w:ilvl="5" w:tplc="E4E4984A">
      <w:start w:val="1"/>
      <w:numFmt w:val="bullet"/>
      <w:lvlText w:val="•"/>
      <w:lvlJc w:val="left"/>
      <w:rPr>
        <w:rFonts w:hint="default"/>
      </w:rPr>
    </w:lvl>
    <w:lvl w:ilvl="6" w:tplc="D8D0615E">
      <w:start w:val="1"/>
      <w:numFmt w:val="bullet"/>
      <w:lvlText w:val="•"/>
      <w:lvlJc w:val="left"/>
      <w:rPr>
        <w:rFonts w:hint="default"/>
      </w:rPr>
    </w:lvl>
    <w:lvl w:ilvl="7" w:tplc="A66E3CE0">
      <w:start w:val="1"/>
      <w:numFmt w:val="bullet"/>
      <w:lvlText w:val="•"/>
      <w:lvlJc w:val="left"/>
      <w:rPr>
        <w:rFonts w:hint="default"/>
      </w:rPr>
    </w:lvl>
    <w:lvl w:ilvl="8" w:tplc="EBDE54A2">
      <w:start w:val="1"/>
      <w:numFmt w:val="bullet"/>
      <w:lvlText w:val="•"/>
      <w:lvlJc w:val="left"/>
      <w:rPr>
        <w:rFonts w:hint="default"/>
      </w:rPr>
    </w:lvl>
  </w:abstractNum>
  <w:abstractNum w:abstractNumId="8">
    <w:nsid w:val="65BC241A"/>
    <w:multiLevelType w:val="multilevel"/>
    <w:tmpl w:val="51DCED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E3A0537"/>
    <w:multiLevelType w:val="multilevel"/>
    <w:tmpl w:val="ADB2FB4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350"/>
        </w:tabs>
        <w:ind w:left="17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72E16E51"/>
    <w:multiLevelType w:val="hybridMultilevel"/>
    <w:tmpl w:val="BF28D36A"/>
    <w:lvl w:ilvl="0" w:tplc="29421178">
      <w:start w:val="1"/>
      <w:numFmt w:val="bullet"/>
      <w:lvlText w:val=""/>
      <w:lvlJc w:val="left"/>
      <w:pPr>
        <w:ind w:left="2070" w:hanging="360"/>
      </w:pPr>
      <w:rPr>
        <w:rFonts w:ascii="Symbol" w:hAnsi="Symbol"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nsid w:val="7C064D13"/>
    <w:multiLevelType w:val="hybridMultilevel"/>
    <w:tmpl w:val="8252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10"/>
  </w:num>
  <w:num w:numId="5">
    <w:abstractNumId w:val="3"/>
  </w:num>
  <w:num w:numId="6">
    <w:abstractNumId w:val="5"/>
  </w:num>
  <w:num w:numId="7">
    <w:abstractNumId w:val="8"/>
  </w:num>
  <w:num w:numId="8">
    <w:abstractNumId w:val="9"/>
  </w:num>
  <w:num w:numId="9">
    <w:abstractNumId w:val="11"/>
  </w:num>
  <w:num w:numId="10">
    <w:abstractNumId w:val="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ulTrailSpace/>
  </w:compat>
  <w:rsids>
    <w:rsidRoot w:val="00AC2E99"/>
    <w:rsid w:val="00066C5D"/>
    <w:rsid w:val="00090FCE"/>
    <w:rsid w:val="00132696"/>
    <w:rsid w:val="00184E5C"/>
    <w:rsid w:val="001946F1"/>
    <w:rsid w:val="00254B95"/>
    <w:rsid w:val="0027635A"/>
    <w:rsid w:val="002D0DC3"/>
    <w:rsid w:val="00373356"/>
    <w:rsid w:val="00395591"/>
    <w:rsid w:val="003A5B57"/>
    <w:rsid w:val="003C0331"/>
    <w:rsid w:val="003D5931"/>
    <w:rsid w:val="003F5424"/>
    <w:rsid w:val="003F70E9"/>
    <w:rsid w:val="004048A8"/>
    <w:rsid w:val="00422E86"/>
    <w:rsid w:val="0045000E"/>
    <w:rsid w:val="004A11B5"/>
    <w:rsid w:val="004E44E0"/>
    <w:rsid w:val="004F4CC5"/>
    <w:rsid w:val="00505BA0"/>
    <w:rsid w:val="00526DF8"/>
    <w:rsid w:val="006815CD"/>
    <w:rsid w:val="006854CE"/>
    <w:rsid w:val="006C6E8F"/>
    <w:rsid w:val="007121DD"/>
    <w:rsid w:val="007D3D64"/>
    <w:rsid w:val="00822713"/>
    <w:rsid w:val="0083409E"/>
    <w:rsid w:val="008F06D5"/>
    <w:rsid w:val="009204F1"/>
    <w:rsid w:val="00952A84"/>
    <w:rsid w:val="009A24C2"/>
    <w:rsid w:val="00A51507"/>
    <w:rsid w:val="00A54733"/>
    <w:rsid w:val="00AC2E99"/>
    <w:rsid w:val="00AD108A"/>
    <w:rsid w:val="00AF24FB"/>
    <w:rsid w:val="00B25A2D"/>
    <w:rsid w:val="00B40BCF"/>
    <w:rsid w:val="00B47E91"/>
    <w:rsid w:val="00C3201A"/>
    <w:rsid w:val="00C441B7"/>
    <w:rsid w:val="00C50138"/>
    <w:rsid w:val="00C95E28"/>
    <w:rsid w:val="00CD7911"/>
    <w:rsid w:val="00D30167"/>
    <w:rsid w:val="00D639E6"/>
    <w:rsid w:val="00DF7F78"/>
    <w:rsid w:val="00EA07E1"/>
    <w:rsid w:val="00EF546B"/>
    <w:rsid w:val="00F153C1"/>
    <w:rsid w:val="00F271F9"/>
    <w:rsid w:val="00F574C1"/>
    <w:rsid w:val="00FA51DB"/>
    <w:rsid w:val="00FF5179"/>
    <w:rsid w:val="32061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48A8"/>
  </w:style>
  <w:style w:type="paragraph" w:styleId="Heading2">
    <w:name w:val="heading 2"/>
    <w:basedOn w:val="Normal"/>
    <w:next w:val="Normal"/>
    <w:link w:val="Heading2Char"/>
    <w:qFormat/>
    <w:rsid w:val="003F70E9"/>
    <w:pPr>
      <w:keepNext/>
      <w:widowControl/>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48A8"/>
    <w:pPr>
      <w:ind w:left="1219" w:hanging="360"/>
    </w:pPr>
    <w:rPr>
      <w:rFonts w:ascii="Garamond" w:eastAsia="Garamond" w:hAnsi="Garamond"/>
    </w:rPr>
  </w:style>
  <w:style w:type="paragraph" w:styleId="ListParagraph">
    <w:name w:val="List Paragraph"/>
    <w:basedOn w:val="Normal"/>
    <w:uiPriority w:val="1"/>
    <w:qFormat/>
    <w:rsid w:val="004048A8"/>
  </w:style>
  <w:style w:type="paragraph" w:customStyle="1" w:styleId="TableParagraph">
    <w:name w:val="Table Paragraph"/>
    <w:basedOn w:val="Normal"/>
    <w:uiPriority w:val="1"/>
    <w:qFormat/>
    <w:rsid w:val="004048A8"/>
  </w:style>
  <w:style w:type="paragraph" w:styleId="BalloonText">
    <w:name w:val="Balloon Text"/>
    <w:basedOn w:val="Normal"/>
    <w:link w:val="BalloonTextChar"/>
    <w:uiPriority w:val="99"/>
    <w:semiHidden/>
    <w:unhideWhenUsed/>
    <w:rsid w:val="00C32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01A"/>
    <w:rPr>
      <w:rFonts w:ascii="Segoe UI" w:hAnsi="Segoe UI" w:cs="Segoe UI"/>
      <w:sz w:val="18"/>
      <w:szCs w:val="18"/>
    </w:rPr>
  </w:style>
  <w:style w:type="character" w:styleId="CommentReference">
    <w:name w:val="annotation reference"/>
    <w:basedOn w:val="DefaultParagraphFont"/>
    <w:uiPriority w:val="99"/>
    <w:semiHidden/>
    <w:unhideWhenUsed/>
    <w:rsid w:val="008F06D5"/>
    <w:rPr>
      <w:sz w:val="16"/>
      <w:szCs w:val="16"/>
    </w:rPr>
  </w:style>
  <w:style w:type="paragraph" w:styleId="CommentText">
    <w:name w:val="annotation text"/>
    <w:basedOn w:val="Normal"/>
    <w:link w:val="CommentTextChar"/>
    <w:uiPriority w:val="99"/>
    <w:semiHidden/>
    <w:unhideWhenUsed/>
    <w:rsid w:val="008F06D5"/>
    <w:rPr>
      <w:sz w:val="20"/>
      <w:szCs w:val="20"/>
    </w:rPr>
  </w:style>
  <w:style w:type="character" w:customStyle="1" w:styleId="CommentTextChar">
    <w:name w:val="Comment Text Char"/>
    <w:basedOn w:val="DefaultParagraphFont"/>
    <w:link w:val="CommentText"/>
    <w:uiPriority w:val="99"/>
    <w:semiHidden/>
    <w:rsid w:val="008F06D5"/>
    <w:rPr>
      <w:sz w:val="20"/>
      <w:szCs w:val="20"/>
    </w:rPr>
  </w:style>
  <w:style w:type="paragraph" w:styleId="CommentSubject">
    <w:name w:val="annotation subject"/>
    <w:basedOn w:val="CommentText"/>
    <w:next w:val="CommentText"/>
    <w:link w:val="CommentSubjectChar"/>
    <w:uiPriority w:val="99"/>
    <w:semiHidden/>
    <w:unhideWhenUsed/>
    <w:rsid w:val="008F06D5"/>
    <w:rPr>
      <w:b/>
      <w:bCs/>
    </w:rPr>
  </w:style>
  <w:style w:type="character" w:customStyle="1" w:styleId="CommentSubjectChar">
    <w:name w:val="Comment Subject Char"/>
    <w:basedOn w:val="CommentTextChar"/>
    <w:link w:val="CommentSubject"/>
    <w:uiPriority w:val="99"/>
    <w:semiHidden/>
    <w:rsid w:val="008F06D5"/>
    <w:rPr>
      <w:b/>
      <w:bCs/>
      <w:sz w:val="20"/>
      <w:szCs w:val="20"/>
    </w:rPr>
  </w:style>
  <w:style w:type="paragraph" w:styleId="Header">
    <w:name w:val="header"/>
    <w:basedOn w:val="Normal"/>
    <w:link w:val="HeaderChar"/>
    <w:uiPriority w:val="99"/>
    <w:unhideWhenUsed/>
    <w:rsid w:val="00EF546B"/>
    <w:pPr>
      <w:tabs>
        <w:tab w:val="center" w:pos="4680"/>
        <w:tab w:val="right" w:pos="9360"/>
      </w:tabs>
    </w:pPr>
  </w:style>
  <w:style w:type="character" w:customStyle="1" w:styleId="HeaderChar">
    <w:name w:val="Header Char"/>
    <w:basedOn w:val="DefaultParagraphFont"/>
    <w:link w:val="Header"/>
    <w:uiPriority w:val="99"/>
    <w:rsid w:val="00EF546B"/>
  </w:style>
  <w:style w:type="paragraph" w:styleId="Footer">
    <w:name w:val="footer"/>
    <w:basedOn w:val="Normal"/>
    <w:link w:val="FooterChar"/>
    <w:uiPriority w:val="99"/>
    <w:unhideWhenUsed/>
    <w:rsid w:val="00EF546B"/>
    <w:pPr>
      <w:tabs>
        <w:tab w:val="center" w:pos="4680"/>
        <w:tab w:val="right" w:pos="9360"/>
      </w:tabs>
    </w:pPr>
  </w:style>
  <w:style w:type="character" w:customStyle="1" w:styleId="FooterChar">
    <w:name w:val="Footer Char"/>
    <w:basedOn w:val="DefaultParagraphFont"/>
    <w:link w:val="Footer"/>
    <w:uiPriority w:val="99"/>
    <w:rsid w:val="00EF546B"/>
  </w:style>
  <w:style w:type="character" w:styleId="Hyperlink">
    <w:name w:val="Hyperlink"/>
    <w:basedOn w:val="DefaultParagraphFont"/>
    <w:uiPriority w:val="99"/>
    <w:unhideWhenUsed/>
    <w:rsid w:val="004A11B5"/>
    <w:rPr>
      <w:color w:val="0000FF" w:themeColor="hyperlink"/>
      <w:u w:val="single"/>
    </w:rPr>
  </w:style>
  <w:style w:type="character" w:customStyle="1" w:styleId="Heading2Char">
    <w:name w:val="Heading 2 Char"/>
    <w:basedOn w:val="DefaultParagraphFont"/>
    <w:link w:val="Heading2"/>
    <w:rsid w:val="003F70E9"/>
    <w:rPr>
      <w:rFonts w:ascii="Arial" w:eastAsia="Times New Roman" w:hAnsi="Arial" w:cs="Times New Roman"/>
      <w:b/>
      <w:bCs/>
      <w:sz w:val="24"/>
      <w:szCs w:val="24"/>
    </w:rPr>
  </w:style>
  <w:style w:type="paragraph" w:customStyle="1" w:styleId="Default">
    <w:name w:val="Default"/>
    <w:rsid w:val="0045000E"/>
    <w:pPr>
      <w:widowControl/>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tiprogra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sc.tech-res.com/document/safetyandpharmacovigilance/manual_for_expedited_reporting_aes_to_daids_v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id.nih.gov/LabsAndResources/resources/DAIDSClinRsrch/Documents/essentialdocpolicy.pdf%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3208D711561F4AB4490FD94E108DA5" ma:contentTypeVersion="0" ma:contentTypeDescription="Create a new document." ma:contentTypeScope="" ma:versionID="f4133eebf078b927a1ce5e534f6c53f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A581-0E58-435B-9388-6E352F81AB80}">
  <ds:schemaRef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F8F13F3-42A1-4C2B-9CEC-2F6DD1933DD3}">
  <ds:schemaRefs>
    <ds:schemaRef ds:uri="http://schemas.microsoft.com/sharepoint/v3/contenttype/forms"/>
  </ds:schemaRefs>
</ds:datastoreItem>
</file>

<file path=customXml/itemProps3.xml><?xml version="1.0" encoding="utf-8"?>
<ds:datastoreItem xmlns:ds="http://schemas.openxmlformats.org/officeDocument/2006/customXml" ds:itemID="{DAA473C3-AFA9-4A45-8066-1BBDC5843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7A765F-6D6A-43FF-B297-9D6B1148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4201</Words>
  <Characters>23948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TO:</vt:lpstr>
    </vt:vector>
  </TitlesOfParts>
  <Company>NIH\NIAID</Company>
  <LinksUpToDate>false</LinksUpToDate>
  <CharactersWithSpaces>28093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Chamberlin_J</dc:creator>
  <cp:lastModifiedBy>Partners Information Systems</cp:lastModifiedBy>
  <cp:revision>4</cp:revision>
  <cp:lastPrinted>2014-12-23T16:30:00Z</cp:lastPrinted>
  <dcterms:created xsi:type="dcterms:W3CDTF">2015-01-05T19:43:00Z</dcterms:created>
  <dcterms:modified xsi:type="dcterms:W3CDTF">2015-01-06T02:39:00Z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2006-12-22T00:00:00Z</vt:filetime>
  </property>
  <property fmtid="{D5CDD505-2E9C-101B-9397-08002B2CF9AE}" pid="3" name="LastSaved">
    <vt:filetime>2014-09-09T00:00:00Z</vt:filetime>
  </property>
  <property fmtid="{D5CDD505-2E9C-101B-9397-08002B2CF9AE}" pid="4" name="ContentTypeId">
    <vt:lpwstr>0x010100DE3208D711561F4AB4490FD94E108DA5</vt:lpwstr>
  </property>
</Properties>
</file>